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22DDB">
      <w:pPr>
        <w:pStyle w:val="6"/>
        <w:spacing w:before="50"/>
        <w:rPr>
          <w:rFonts w:hint="default" w:ascii="Times New Roman" w:hAnsi="Times New Roman" w:eastAsia="Times New Roman" w:cs="Times New Roman"/>
          <w:color w:val="92D050"/>
          <w:lang w:val="en-US" w:eastAsia="zh-CN"/>
        </w:rPr>
      </w:pPr>
      <w:r>
        <w:rPr>
          <w:rFonts w:ascii="Times New Roman"/>
          <w:lang w:eastAsia="zh-CN"/>
        </w:rPr>
        <w:t>NO.</w:t>
      </w:r>
      <w:r>
        <w:rPr>
          <w:rFonts w:ascii="Times New Roman"/>
          <w:spacing w:val="-6"/>
          <w:lang w:eastAsia="zh-CN"/>
        </w:rPr>
        <w:t xml:space="preserve"> 2025-00</w:t>
      </w:r>
      <w:r>
        <w:rPr>
          <w:rFonts w:hint="eastAsia" w:ascii="Times New Roman"/>
          <w:spacing w:val="-6"/>
          <w:lang w:val="en-US" w:eastAsia="zh-CN"/>
        </w:rPr>
        <w:t>3</w:t>
      </w:r>
    </w:p>
    <w:p w14:paraId="3C5E033D">
      <w:pPr>
        <w:rPr>
          <w:rFonts w:ascii="Times New Roman" w:hAnsi="Times New Roman" w:eastAsia="Times New Roman" w:cs="Times New Roman"/>
          <w:sz w:val="28"/>
          <w:szCs w:val="28"/>
          <w:lang w:eastAsia="zh-CN"/>
        </w:rPr>
      </w:pPr>
    </w:p>
    <w:p w14:paraId="34F8B3FF">
      <w:pPr>
        <w:rPr>
          <w:rFonts w:ascii="Times New Roman" w:hAnsi="Times New Roman" w:eastAsia="Times New Roman" w:cs="Times New Roman"/>
          <w:sz w:val="28"/>
          <w:szCs w:val="28"/>
          <w:lang w:eastAsia="zh-CN"/>
        </w:rPr>
      </w:pPr>
    </w:p>
    <w:p w14:paraId="07E1A3FE">
      <w:pPr>
        <w:rPr>
          <w:rFonts w:ascii="Times New Roman" w:hAnsi="Times New Roman" w:eastAsia="Times New Roman" w:cs="Times New Roman"/>
          <w:sz w:val="28"/>
          <w:szCs w:val="28"/>
          <w:lang w:eastAsia="zh-CN"/>
        </w:rPr>
      </w:pPr>
    </w:p>
    <w:p w14:paraId="4F170F7F">
      <w:pPr>
        <w:rPr>
          <w:rFonts w:ascii="Times New Roman" w:hAnsi="Times New Roman" w:eastAsia="Times New Roman" w:cs="Times New Roman"/>
          <w:sz w:val="28"/>
          <w:szCs w:val="28"/>
          <w:lang w:eastAsia="zh-CN"/>
        </w:rPr>
      </w:pPr>
    </w:p>
    <w:p w14:paraId="152A0A9D">
      <w:pPr>
        <w:rPr>
          <w:rFonts w:ascii="Times New Roman" w:hAnsi="Times New Roman" w:eastAsia="Times New Roman" w:cs="Times New Roman"/>
          <w:sz w:val="28"/>
          <w:szCs w:val="28"/>
          <w:lang w:eastAsia="zh-CN"/>
        </w:rPr>
      </w:pPr>
    </w:p>
    <w:p w14:paraId="2CE3896F">
      <w:pPr>
        <w:rPr>
          <w:rFonts w:ascii="Times New Roman" w:hAnsi="Times New Roman" w:eastAsia="Times New Roman" w:cs="Times New Roman"/>
          <w:sz w:val="28"/>
          <w:szCs w:val="28"/>
          <w:lang w:eastAsia="zh-CN"/>
        </w:rPr>
      </w:pPr>
    </w:p>
    <w:p w14:paraId="59ACFEDC">
      <w:pPr>
        <w:pStyle w:val="2"/>
        <w:spacing w:before="201" w:line="376" w:lineRule="auto"/>
        <w:ind w:left="1411" w:right="1413"/>
        <w:jc w:val="center"/>
        <w:rPr>
          <w:b/>
          <w:bCs/>
          <w:lang w:eastAsia="zh-CN"/>
        </w:rPr>
      </w:pPr>
      <w:r>
        <w:rPr>
          <w:b/>
          <w:bCs/>
          <w:w w:val="95"/>
          <w:lang w:eastAsia="zh-CN"/>
        </w:rPr>
        <w:t>上海交通大学出版社有限公司</w:t>
      </w:r>
      <w:r>
        <w:rPr>
          <w:b/>
          <w:bCs/>
          <w:spacing w:val="67"/>
          <w:w w:val="95"/>
          <w:lang w:eastAsia="zh-CN"/>
        </w:rPr>
        <w:t xml:space="preserve"> </w:t>
      </w:r>
      <w:r>
        <w:rPr>
          <w:rFonts w:hint="default" w:ascii="Times New Roman" w:hAnsi="Times New Roman" w:eastAsia="Bookman Old Style" w:cs="Times New Roman"/>
          <w:b/>
          <w:bCs/>
          <w:lang w:eastAsia="zh-CN"/>
        </w:rPr>
        <w:t>2025-202</w:t>
      </w:r>
      <w:r>
        <w:rPr>
          <w:rFonts w:hint="default" w:ascii="Times New Roman" w:hAnsi="Times New Roman" w:eastAsia="Bookman Old Style" w:cs="Times New Roman"/>
          <w:b/>
          <w:bCs/>
          <w:lang w:val="en-US" w:eastAsia="zh-CN"/>
        </w:rPr>
        <w:t>6</w:t>
      </w:r>
      <w:r>
        <w:rPr>
          <w:rFonts w:ascii="Bookman Old Style" w:hAnsi="Bookman Old Style" w:eastAsia="Bookman Old Style" w:cs="Bookman Old Style"/>
          <w:b/>
          <w:bCs/>
          <w:spacing w:val="-34"/>
          <w:lang w:eastAsia="zh-CN"/>
        </w:rPr>
        <w:t xml:space="preserve"> </w:t>
      </w:r>
      <w:r>
        <w:rPr>
          <w:b/>
          <w:bCs/>
          <w:lang w:eastAsia="zh-CN"/>
        </w:rPr>
        <w:t>年度纸张材料</w:t>
      </w:r>
    </w:p>
    <w:p w14:paraId="64303CFF">
      <w:pPr>
        <w:pStyle w:val="2"/>
        <w:spacing w:before="201" w:line="376" w:lineRule="auto"/>
        <w:ind w:left="1411" w:right="1413"/>
        <w:jc w:val="center"/>
        <w:rPr>
          <w:b/>
          <w:bCs/>
          <w:lang w:eastAsia="zh-CN"/>
        </w:rPr>
      </w:pPr>
      <w:r>
        <w:rPr>
          <w:b/>
          <w:bCs/>
          <w:lang w:eastAsia="zh-CN"/>
        </w:rPr>
        <w:t>采购资格招标文件</w:t>
      </w:r>
    </w:p>
    <w:p w14:paraId="04A2D35C">
      <w:pPr>
        <w:rPr>
          <w:rFonts w:ascii="宋体" w:hAnsi="宋体" w:eastAsia="宋体" w:cs="宋体"/>
          <w:sz w:val="44"/>
          <w:szCs w:val="44"/>
          <w:lang w:eastAsia="zh-CN"/>
        </w:rPr>
      </w:pPr>
    </w:p>
    <w:p w14:paraId="3DE32E54">
      <w:pPr>
        <w:rPr>
          <w:rFonts w:ascii="宋体" w:hAnsi="宋体" w:eastAsia="宋体" w:cs="宋体"/>
          <w:sz w:val="44"/>
          <w:szCs w:val="44"/>
          <w:lang w:eastAsia="zh-CN"/>
        </w:rPr>
      </w:pPr>
    </w:p>
    <w:p w14:paraId="0105F391">
      <w:pPr>
        <w:rPr>
          <w:rFonts w:ascii="宋体" w:hAnsi="宋体" w:eastAsia="宋体" w:cs="宋体"/>
          <w:sz w:val="44"/>
          <w:szCs w:val="44"/>
          <w:lang w:eastAsia="zh-CN"/>
        </w:rPr>
      </w:pPr>
    </w:p>
    <w:p w14:paraId="71EBA28E">
      <w:pPr>
        <w:rPr>
          <w:rFonts w:ascii="宋体" w:hAnsi="宋体" w:eastAsia="宋体" w:cs="宋体"/>
          <w:sz w:val="44"/>
          <w:szCs w:val="44"/>
          <w:lang w:eastAsia="zh-CN"/>
        </w:rPr>
      </w:pPr>
      <w:bookmarkStart w:id="0" w:name="_GoBack"/>
      <w:bookmarkEnd w:id="0"/>
    </w:p>
    <w:p w14:paraId="17A5B68A">
      <w:pPr>
        <w:rPr>
          <w:rFonts w:ascii="宋体" w:hAnsi="宋体" w:eastAsia="宋体" w:cs="宋体"/>
          <w:sz w:val="44"/>
          <w:szCs w:val="44"/>
          <w:lang w:eastAsia="zh-CN"/>
        </w:rPr>
      </w:pPr>
    </w:p>
    <w:p w14:paraId="27498F92">
      <w:pPr>
        <w:rPr>
          <w:rFonts w:ascii="宋体" w:hAnsi="宋体" w:eastAsia="宋体" w:cs="宋体"/>
          <w:sz w:val="44"/>
          <w:szCs w:val="44"/>
          <w:lang w:eastAsia="zh-CN"/>
        </w:rPr>
      </w:pPr>
    </w:p>
    <w:p w14:paraId="0C24DE12">
      <w:pPr>
        <w:rPr>
          <w:rFonts w:ascii="宋体" w:hAnsi="宋体" w:eastAsia="宋体" w:cs="宋体"/>
          <w:sz w:val="44"/>
          <w:szCs w:val="44"/>
          <w:lang w:eastAsia="zh-CN"/>
        </w:rPr>
      </w:pPr>
    </w:p>
    <w:p w14:paraId="39A0E88B">
      <w:pPr>
        <w:rPr>
          <w:rFonts w:ascii="宋体" w:hAnsi="宋体" w:eastAsia="宋体" w:cs="宋体"/>
          <w:sz w:val="44"/>
          <w:szCs w:val="44"/>
          <w:lang w:eastAsia="zh-CN"/>
        </w:rPr>
      </w:pPr>
    </w:p>
    <w:p w14:paraId="2723790D">
      <w:pPr>
        <w:rPr>
          <w:rFonts w:ascii="宋体" w:hAnsi="宋体" w:eastAsia="宋体" w:cs="宋体"/>
          <w:sz w:val="44"/>
          <w:szCs w:val="44"/>
          <w:lang w:eastAsia="zh-CN"/>
        </w:rPr>
      </w:pPr>
    </w:p>
    <w:p w14:paraId="16CFFE25">
      <w:pPr>
        <w:rPr>
          <w:rFonts w:ascii="宋体" w:hAnsi="宋体" w:eastAsia="宋体" w:cs="宋体"/>
          <w:sz w:val="44"/>
          <w:szCs w:val="44"/>
          <w:lang w:eastAsia="zh-CN"/>
        </w:rPr>
      </w:pPr>
    </w:p>
    <w:p w14:paraId="1507C036">
      <w:pPr>
        <w:rPr>
          <w:rFonts w:ascii="宋体" w:hAnsi="宋体" w:eastAsia="宋体" w:cs="宋体"/>
          <w:sz w:val="44"/>
          <w:szCs w:val="44"/>
          <w:lang w:eastAsia="zh-CN"/>
        </w:rPr>
      </w:pPr>
    </w:p>
    <w:p w14:paraId="562F5296">
      <w:pPr>
        <w:rPr>
          <w:rFonts w:ascii="宋体" w:hAnsi="宋体" w:eastAsia="宋体" w:cs="宋体"/>
          <w:sz w:val="44"/>
          <w:szCs w:val="44"/>
          <w:lang w:eastAsia="zh-CN"/>
        </w:rPr>
      </w:pPr>
    </w:p>
    <w:p w14:paraId="50561081">
      <w:pPr>
        <w:spacing w:before="7"/>
        <w:rPr>
          <w:rFonts w:ascii="宋体" w:hAnsi="宋体" w:eastAsia="宋体" w:cs="宋体"/>
          <w:sz w:val="48"/>
          <w:szCs w:val="48"/>
          <w:lang w:eastAsia="zh-CN"/>
        </w:rPr>
      </w:pPr>
    </w:p>
    <w:p w14:paraId="27CE0F14">
      <w:pPr>
        <w:pStyle w:val="4"/>
        <w:spacing w:line="357" w:lineRule="auto"/>
        <w:ind w:left="2194" w:right="2190"/>
        <w:jc w:val="center"/>
        <w:rPr>
          <w:lang w:eastAsia="zh-CN"/>
        </w:rPr>
      </w:pPr>
      <w:r>
        <w:rPr>
          <w:lang w:eastAsia="zh-CN"/>
        </w:rPr>
        <w:t>上海交通大学出版社有限公司</w:t>
      </w:r>
      <w:r>
        <w:rPr>
          <w:w w:val="99"/>
          <w:lang w:eastAsia="zh-CN"/>
        </w:rPr>
        <w:t xml:space="preserve"> </w:t>
      </w:r>
      <w:r>
        <w:rPr>
          <w:rFonts w:cs="宋体"/>
          <w:lang w:eastAsia="zh-CN"/>
        </w:rPr>
        <w:t>2025</w:t>
      </w:r>
      <w:r>
        <w:rPr>
          <w:rFonts w:cs="宋体"/>
          <w:spacing w:val="-81"/>
          <w:lang w:eastAsia="zh-CN"/>
        </w:rPr>
        <w:t xml:space="preserve"> </w:t>
      </w:r>
      <w:r>
        <w:rPr>
          <w:lang w:eastAsia="zh-CN"/>
        </w:rPr>
        <w:t>年</w:t>
      </w:r>
      <w:r>
        <w:rPr>
          <w:spacing w:val="-79"/>
          <w:lang w:eastAsia="zh-CN"/>
        </w:rPr>
        <w:t xml:space="preserve"> 6</w:t>
      </w:r>
      <w:r>
        <w:rPr>
          <w:rFonts w:cs="宋体"/>
          <w:spacing w:val="-83"/>
          <w:lang w:eastAsia="zh-CN"/>
        </w:rPr>
        <w:t xml:space="preserve"> </w:t>
      </w:r>
      <w:r>
        <w:rPr>
          <w:rFonts w:hint="eastAsia" w:cs="宋体"/>
          <w:spacing w:val="-83"/>
          <w:lang w:val="en-US" w:eastAsia="zh-CN"/>
        </w:rPr>
        <w:t xml:space="preserve"> </w:t>
      </w:r>
      <w:r>
        <w:rPr>
          <w:lang w:eastAsia="zh-CN"/>
        </w:rPr>
        <w:t>月</w:t>
      </w:r>
    </w:p>
    <w:p w14:paraId="4B06F9E6">
      <w:pPr>
        <w:spacing w:line="357" w:lineRule="auto"/>
        <w:jc w:val="center"/>
        <w:rPr>
          <w:lang w:eastAsia="zh-CN"/>
        </w:rPr>
        <w:sectPr>
          <w:footerReference r:id="rId3" w:type="default"/>
          <w:type w:val="continuous"/>
          <w:pgSz w:w="11910" w:h="16840"/>
          <w:pgMar w:top="1520" w:right="1680" w:bottom="1160" w:left="1680" w:header="720" w:footer="967" w:gutter="0"/>
          <w:pgNumType w:start="1"/>
          <w:cols w:space="720" w:num="1"/>
        </w:sectPr>
      </w:pPr>
    </w:p>
    <w:p w14:paraId="653C0DCF">
      <w:pPr>
        <w:tabs>
          <w:tab w:val="left" w:pos="920"/>
        </w:tabs>
        <w:spacing w:line="539" w:lineRule="exact"/>
        <w:ind w:left="39"/>
        <w:jc w:val="center"/>
        <w:rPr>
          <w:rFonts w:ascii="宋体" w:hAnsi="宋体" w:eastAsia="宋体" w:cs="宋体"/>
          <w:w w:val="95"/>
          <w:sz w:val="44"/>
          <w:szCs w:val="44"/>
          <w:lang w:eastAsia="zh-CN"/>
        </w:rPr>
      </w:pPr>
    </w:p>
    <w:p w14:paraId="21181463">
      <w:pPr>
        <w:tabs>
          <w:tab w:val="left" w:pos="920"/>
        </w:tabs>
        <w:spacing w:line="539" w:lineRule="exact"/>
        <w:ind w:left="39"/>
        <w:jc w:val="center"/>
        <w:rPr>
          <w:rFonts w:ascii="宋体" w:hAnsi="宋体" w:eastAsia="宋体" w:cs="宋体"/>
          <w:b/>
          <w:bCs/>
          <w:sz w:val="44"/>
          <w:szCs w:val="44"/>
        </w:rPr>
      </w:pPr>
      <w:r>
        <w:rPr>
          <w:rFonts w:ascii="宋体" w:hAnsi="宋体" w:eastAsia="宋体" w:cs="宋体"/>
          <w:b/>
          <w:bCs/>
          <w:w w:val="95"/>
          <w:sz w:val="44"/>
          <w:szCs w:val="44"/>
        </w:rPr>
        <w:t>目</w:t>
      </w:r>
      <w:r>
        <w:rPr>
          <w:rFonts w:ascii="宋体" w:hAnsi="宋体" w:eastAsia="宋体" w:cs="宋体"/>
          <w:b/>
          <w:bCs/>
          <w:w w:val="95"/>
          <w:sz w:val="44"/>
          <w:szCs w:val="44"/>
        </w:rPr>
        <w:tab/>
      </w:r>
      <w:r>
        <w:rPr>
          <w:rFonts w:ascii="宋体" w:hAnsi="宋体" w:eastAsia="宋体" w:cs="宋体"/>
          <w:b/>
          <w:bCs/>
          <w:sz w:val="44"/>
          <w:szCs w:val="44"/>
        </w:rPr>
        <w:t>录</w:t>
      </w:r>
    </w:p>
    <w:p w14:paraId="4B1DBC84">
      <w:pPr>
        <w:rPr>
          <w:rFonts w:ascii="宋体" w:hAnsi="宋体" w:eastAsia="宋体" w:cs="宋体"/>
          <w:sz w:val="20"/>
          <w:szCs w:val="20"/>
        </w:rPr>
      </w:pPr>
    </w:p>
    <w:p w14:paraId="4D5B792B">
      <w:pPr>
        <w:rPr>
          <w:rFonts w:ascii="宋体" w:hAnsi="宋体" w:eastAsia="宋体" w:cs="宋体"/>
          <w:sz w:val="20"/>
          <w:szCs w:val="20"/>
        </w:rPr>
      </w:pPr>
    </w:p>
    <w:p w14:paraId="703F7A3E">
      <w:pPr>
        <w:rPr>
          <w:rFonts w:ascii="宋体" w:hAnsi="宋体" w:eastAsia="宋体" w:cs="宋体"/>
          <w:sz w:val="20"/>
          <w:szCs w:val="20"/>
        </w:rPr>
      </w:pPr>
    </w:p>
    <w:p w14:paraId="47396074">
      <w:pPr>
        <w:rPr>
          <w:rFonts w:ascii="宋体" w:hAnsi="宋体" w:eastAsia="宋体" w:cs="宋体"/>
          <w:sz w:val="20"/>
          <w:szCs w:val="20"/>
        </w:rPr>
      </w:pPr>
    </w:p>
    <w:p w14:paraId="5AFC2F17">
      <w:pPr>
        <w:spacing w:before="6"/>
        <w:rPr>
          <w:rFonts w:ascii="宋体" w:hAnsi="宋体" w:eastAsia="宋体" w:cs="宋体"/>
          <w:sz w:val="26"/>
          <w:szCs w:val="26"/>
        </w:rPr>
      </w:pPr>
    </w:p>
    <w:tbl>
      <w:tblPr>
        <w:tblStyle w:val="11"/>
        <w:tblW w:w="0" w:type="auto"/>
        <w:tblInd w:w="103" w:type="dxa"/>
        <w:tblLayout w:type="fixed"/>
        <w:tblCellMar>
          <w:top w:w="0" w:type="dxa"/>
          <w:left w:w="0" w:type="dxa"/>
          <w:bottom w:w="0" w:type="dxa"/>
          <w:right w:w="0" w:type="dxa"/>
        </w:tblCellMar>
      </w:tblPr>
      <w:tblGrid>
        <w:gridCol w:w="1493"/>
        <w:gridCol w:w="3679"/>
        <w:gridCol w:w="1313"/>
      </w:tblGrid>
      <w:tr w14:paraId="48AEC222">
        <w:tblPrEx>
          <w:tblCellMar>
            <w:top w:w="0" w:type="dxa"/>
            <w:left w:w="0" w:type="dxa"/>
            <w:bottom w:w="0" w:type="dxa"/>
            <w:right w:w="0" w:type="dxa"/>
          </w:tblCellMar>
        </w:tblPrEx>
        <w:trPr>
          <w:trHeight w:val="580" w:hRule="exact"/>
        </w:trPr>
        <w:tc>
          <w:tcPr>
            <w:tcW w:w="1493" w:type="dxa"/>
            <w:tcBorders>
              <w:top w:val="nil"/>
              <w:left w:val="nil"/>
              <w:bottom w:val="nil"/>
              <w:right w:val="nil"/>
            </w:tcBorders>
          </w:tcPr>
          <w:p w14:paraId="0C7A3093">
            <w:pPr>
              <w:pStyle w:val="13"/>
              <w:spacing w:line="480" w:lineRule="auto"/>
              <w:ind w:left="55"/>
              <w:rPr>
                <w:rFonts w:ascii="宋体" w:hAnsi="宋体" w:eastAsia="宋体" w:cs="宋体"/>
                <w:sz w:val="32"/>
                <w:szCs w:val="32"/>
              </w:rPr>
            </w:pPr>
            <w:r>
              <w:rPr>
                <w:rFonts w:ascii="宋体" w:hAnsi="宋体" w:eastAsia="宋体" w:cs="宋体"/>
                <w:sz w:val="32"/>
                <w:szCs w:val="32"/>
              </w:rPr>
              <w:t>第一部分</w:t>
            </w:r>
          </w:p>
        </w:tc>
        <w:tc>
          <w:tcPr>
            <w:tcW w:w="3679" w:type="dxa"/>
            <w:tcBorders>
              <w:top w:val="nil"/>
              <w:left w:val="nil"/>
              <w:bottom w:val="nil"/>
              <w:right w:val="nil"/>
            </w:tcBorders>
          </w:tcPr>
          <w:p w14:paraId="7EA8F7F0">
            <w:pPr>
              <w:pStyle w:val="13"/>
              <w:spacing w:line="480" w:lineRule="auto"/>
              <w:ind w:left="160"/>
              <w:rPr>
                <w:rFonts w:ascii="宋体" w:hAnsi="宋体" w:eastAsia="宋体" w:cs="宋体"/>
                <w:sz w:val="32"/>
                <w:szCs w:val="32"/>
              </w:rPr>
            </w:pPr>
            <w:r>
              <w:rPr>
                <w:rFonts w:ascii="宋体" w:hAnsi="宋体" w:eastAsia="宋体" w:cs="宋体"/>
                <w:sz w:val="32"/>
                <w:szCs w:val="32"/>
              </w:rPr>
              <w:t>投标邀请书</w:t>
            </w:r>
          </w:p>
        </w:tc>
        <w:tc>
          <w:tcPr>
            <w:tcW w:w="1313" w:type="dxa"/>
            <w:tcBorders>
              <w:top w:val="nil"/>
              <w:left w:val="nil"/>
              <w:bottom w:val="nil"/>
              <w:right w:val="nil"/>
            </w:tcBorders>
          </w:tcPr>
          <w:p w14:paraId="6B30E370">
            <w:pPr>
              <w:pStyle w:val="13"/>
              <w:spacing w:before="75" w:line="480" w:lineRule="auto"/>
              <w:ind w:right="191"/>
              <w:jc w:val="right"/>
              <w:rPr>
                <w:rFonts w:ascii="Times New Roman" w:hAnsi="Times New Roman" w:eastAsia="Times New Roman" w:cs="Times New Roman"/>
                <w:sz w:val="32"/>
                <w:szCs w:val="32"/>
              </w:rPr>
            </w:pPr>
            <w:r>
              <w:rPr>
                <w:rFonts w:ascii="Times New Roman"/>
                <w:w w:val="99"/>
                <w:sz w:val="32"/>
              </w:rPr>
              <w:t>3</w:t>
            </w:r>
          </w:p>
        </w:tc>
      </w:tr>
      <w:tr w14:paraId="76BFA48E">
        <w:tblPrEx>
          <w:tblCellMar>
            <w:top w:w="0" w:type="dxa"/>
            <w:left w:w="0" w:type="dxa"/>
            <w:bottom w:w="0" w:type="dxa"/>
            <w:right w:w="0" w:type="dxa"/>
          </w:tblCellMar>
        </w:tblPrEx>
        <w:trPr>
          <w:trHeight w:val="624" w:hRule="exact"/>
        </w:trPr>
        <w:tc>
          <w:tcPr>
            <w:tcW w:w="1493" w:type="dxa"/>
            <w:tcBorders>
              <w:top w:val="nil"/>
              <w:left w:val="nil"/>
              <w:bottom w:val="nil"/>
              <w:right w:val="nil"/>
            </w:tcBorders>
          </w:tcPr>
          <w:p w14:paraId="469F113A">
            <w:pPr>
              <w:pStyle w:val="13"/>
              <w:spacing w:before="44" w:line="480" w:lineRule="auto"/>
              <w:ind w:left="55"/>
              <w:rPr>
                <w:rFonts w:ascii="宋体" w:hAnsi="宋体" w:eastAsia="宋体" w:cs="宋体"/>
                <w:sz w:val="32"/>
                <w:szCs w:val="32"/>
              </w:rPr>
            </w:pPr>
            <w:r>
              <w:rPr>
                <w:rFonts w:ascii="宋体" w:hAnsi="宋体" w:eastAsia="宋体" w:cs="宋体"/>
                <w:sz w:val="32"/>
                <w:szCs w:val="32"/>
              </w:rPr>
              <w:t>第二部分</w:t>
            </w:r>
          </w:p>
        </w:tc>
        <w:tc>
          <w:tcPr>
            <w:tcW w:w="3679" w:type="dxa"/>
            <w:tcBorders>
              <w:top w:val="nil"/>
              <w:left w:val="nil"/>
              <w:bottom w:val="nil"/>
              <w:right w:val="nil"/>
            </w:tcBorders>
          </w:tcPr>
          <w:p w14:paraId="21BA279D">
            <w:pPr>
              <w:pStyle w:val="13"/>
              <w:spacing w:before="44" w:line="480" w:lineRule="auto"/>
              <w:ind w:left="160"/>
              <w:rPr>
                <w:rFonts w:ascii="宋体" w:hAnsi="宋体" w:eastAsia="宋体" w:cs="宋体"/>
                <w:sz w:val="32"/>
                <w:szCs w:val="32"/>
              </w:rPr>
            </w:pPr>
            <w:r>
              <w:rPr>
                <w:rFonts w:ascii="宋体" w:hAnsi="宋体" w:eastAsia="宋体" w:cs="宋体"/>
                <w:sz w:val="32"/>
                <w:szCs w:val="32"/>
              </w:rPr>
              <w:t>采购招标项目要求</w:t>
            </w:r>
          </w:p>
        </w:tc>
        <w:tc>
          <w:tcPr>
            <w:tcW w:w="1313" w:type="dxa"/>
            <w:tcBorders>
              <w:top w:val="nil"/>
              <w:left w:val="nil"/>
              <w:bottom w:val="nil"/>
              <w:right w:val="nil"/>
            </w:tcBorders>
          </w:tcPr>
          <w:p w14:paraId="2F41970A">
            <w:pPr>
              <w:pStyle w:val="13"/>
              <w:spacing w:before="119" w:line="480" w:lineRule="auto"/>
              <w:ind w:right="191"/>
              <w:jc w:val="right"/>
              <w:rPr>
                <w:rFonts w:ascii="Times New Roman" w:hAnsi="Times New Roman" w:eastAsia="Times New Roman" w:cs="Times New Roman"/>
                <w:sz w:val="32"/>
                <w:szCs w:val="32"/>
              </w:rPr>
            </w:pPr>
            <w:r>
              <w:rPr>
                <w:rFonts w:ascii="Times New Roman"/>
                <w:w w:val="99"/>
                <w:sz w:val="32"/>
              </w:rPr>
              <w:t>4</w:t>
            </w:r>
          </w:p>
        </w:tc>
      </w:tr>
      <w:tr w14:paraId="2A7DC8BD">
        <w:tblPrEx>
          <w:tblCellMar>
            <w:top w:w="0" w:type="dxa"/>
            <w:left w:w="0" w:type="dxa"/>
            <w:bottom w:w="0" w:type="dxa"/>
            <w:right w:w="0" w:type="dxa"/>
          </w:tblCellMar>
        </w:tblPrEx>
        <w:trPr>
          <w:trHeight w:val="624" w:hRule="exact"/>
        </w:trPr>
        <w:tc>
          <w:tcPr>
            <w:tcW w:w="1493" w:type="dxa"/>
            <w:tcBorders>
              <w:top w:val="nil"/>
              <w:left w:val="nil"/>
              <w:bottom w:val="nil"/>
              <w:right w:val="nil"/>
            </w:tcBorders>
          </w:tcPr>
          <w:p w14:paraId="4D96FA15">
            <w:pPr>
              <w:pStyle w:val="13"/>
              <w:spacing w:before="44" w:line="480" w:lineRule="auto"/>
              <w:ind w:left="55"/>
              <w:rPr>
                <w:rFonts w:ascii="宋体" w:hAnsi="宋体" w:eastAsia="宋体" w:cs="宋体"/>
                <w:sz w:val="32"/>
                <w:szCs w:val="32"/>
              </w:rPr>
            </w:pPr>
            <w:r>
              <w:rPr>
                <w:rFonts w:ascii="宋体" w:hAnsi="宋体" w:eastAsia="宋体" w:cs="宋体"/>
                <w:sz w:val="32"/>
                <w:szCs w:val="32"/>
              </w:rPr>
              <w:t>第三部分</w:t>
            </w:r>
          </w:p>
        </w:tc>
        <w:tc>
          <w:tcPr>
            <w:tcW w:w="3679" w:type="dxa"/>
            <w:tcBorders>
              <w:top w:val="nil"/>
              <w:left w:val="nil"/>
              <w:bottom w:val="nil"/>
              <w:right w:val="nil"/>
            </w:tcBorders>
          </w:tcPr>
          <w:p w14:paraId="0ED42AFC">
            <w:pPr>
              <w:pStyle w:val="13"/>
              <w:spacing w:before="44" w:line="480" w:lineRule="auto"/>
              <w:ind w:left="160"/>
              <w:rPr>
                <w:rFonts w:ascii="宋体" w:hAnsi="宋体" w:eastAsia="宋体" w:cs="宋体"/>
                <w:sz w:val="32"/>
                <w:szCs w:val="32"/>
              </w:rPr>
            </w:pPr>
            <w:r>
              <w:rPr>
                <w:rFonts w:ascii="宋体" w:hAnsi="宋体" w:eastAsia="宋体" w:cs="宋体"/>
                <w:sz w:val="32"/>
                <w:szCs w:val="32"/>
              </w:rPr>
              <w:t>投标方须知</w:t>
            </w:r>
          </w:p>
        </w:tc>
        <w:tc>
          <w:tcPr>
            <w:tcW w:w="1313" w:type="dxa"/>
            <w:tcBorders>
              <w:top w:val="nil"/>
              <w:left w:val="nil"/>
              <w:bottom w:val="nil"/>
              <w:right w:val="nil"/>
            </w:tcBorders>
          </w:tcPr>
          <w:p w14:paraId="59412404">
            <w:pPr>
              <w:pStyle w:val="13"/>
              <w:spacing w:before="119" w:line="480" w:lineRule="auto"/>
              <w:ind w:right="191"/>
              <w:jc w:val="right"/>
              <w:rPr>
                <w:rFonts w:ascii="Times New Roman" w:hAnsi="Times New Roman" w:eastAsia="Times New Roman" w:cs="Times New Roman"/>
                <w:sz w:val="32"/>
                <w:szCs w:val="32"/>
              </w:rPr>
            </w:pPr>
            <w:r>
              <w:rPr>
                <w:rFonts w:ascii="Times New Roman"/>
                <w:w w:val="99"/>
                <w:sz w:val="32"/>
              </w:rPr>
              <w:t>6</w:t>
            </w:r>
          </w:p>
        </w:tc>
      </w:tr>
      <w:tr w14:paraId="11D210F0">
        <w:tblPrEx>
          <w:tblCellMar>
            <w:top w:w="0" w:type="dxa"/>
            <w:left w:w="0" w:type="dxa"/>
            <w:bottom w:w="0" w:type="dxa"/>
            <w:right w:w="0" w:type="dxa"/>
          </w:tblCellMar>
        </w:tblPrEx>
        <w:trPr>
          <w:trHeight w:val="580" w:hRule="exact"/>
        </w:trPr>
        <w:tc>
          <w:tcPr>
            <w:tcW w:w="1493" w:type="dxa"/>
            <w:tcBorders>
              <w:top w:val="nil"/>
              <w:left w:val="nil"/>
              <w:bottom w:val="nil"/>
              <w:right w:val="nil"/>
            </w:tcBorders>
          </w:tcPr>
          <w:p w14:paraId="235EE739">
            <w:pPr>
              <w:pStyle w:val="13"/>
              <w:spacing w:before="44" w:line="480" w:lineRule="auto"/>
              <w:ind w:left="55"/>
              <w:rPr>
                <w:rFonts w:ascii="宋体" w:hAnsi="宋体" w:eastAsia="宋体" w:cs="宋体"/>
                <w:sz w:val="32"/>
                <w:szCs w:val="32"/>
              </w:rPr>
            </w:pPr>
            <w:r>
              <w:rPr>
                <w:rFonts w:ascii="宋体" w:hAnsi="宋体" w:eastAsia="宋体" w:cs="宋体"/>
                <w:sz w:val="32"/>
                <w:szCs w:val="32"/>
              </w:rPr>
              <w:t>第四部分</w:t>
            </w:r>
          </w:p>
        </w:tc>
        <w:tc>
          <w:tcPr>
            <w:tcW w:w="3679" w:type="dxa"/>
            <w:tcBorders>
              <w:top w:val="nil"/>
              <w:left w:val="nil"/>
              <w:bottom w:val="nil"/>
              <w:right w:val="nil"/>
            </w:tcBorders>
          </w:tcPr>
          <w:p w14:paraId="20757015">
            <w:pPr>
              <w:pStyle w:val="13"/>
              <w:spacing w:before="44" w:line="480" w:lineRule="auto"/>
              <w:ind w:left="160"/>
              <w:rPr>
                <w:rFonts w:ascii="宋体" w:hAnsi="宋体" w:eastAsia="宋体" w:cs="宋体"/>
                <w:sz w:val="32"/>
                <w:szCs w:val="32"/>
              </w:rPr>
            </w:pPr>
            <w:r>
              <w:rPr>
                <w:rFonts w:ascii="宋体" w:hAnsi="宋体" w:eastAsia="宋体" w:cs="宋体"/>
                <w:sz w:val="32"/>
                <w:szCs w:val="32"/>
              </w:rPr>
              <w:t>附件</w:t>
            </w:r>
          </w:p>
        </w:tc>
        <w:tc>
          <w:tcPr>
            <w:tcW w:w="1313" w:type="dxa"/>
            <w:tcBorders>
              <w:top w:val="nil"/>
              <w:left w:val="nil"/>
              <w:bottom w:val="nil"/>
              <w:right w:val="nil"/>
            </w:tcBorders>
          </w:tcPr>
          <w:p w14:paraId="52290D90">
            <w:pPr>
              <w:pStyle w:val="13"/>
              <w:spacing w:before="119" w:line="480" w:lineRule="auto"/>
              <w:ind w:right="207"/>
              <w:jc w:val="right"/>
              <w:rPr>
                <w:rFonts w:ascii="Times New Roman" w:hAnsi="Times New Roman" w:eastAsia="Times New Roman" w:cs="Times New Roman"/>
                <w:sz w:val="32"/>
                <w:szCs w:val="32"/>
              </w:rPr>
            </w:pPr>
            <w:r>
              <w:rPr>
                <w:rFonts w:ascii="Times New Roman"/>
                <w:spacing w:val="-12"/>
                <w:sz w:val="32"/>
              </w:rPr>
              <w:t>11</w:t>
            </w:r>
          </w:p>
        </w:tc>
      </w:tr>
    </w:tbl>
    <w:p w14:paraId="38EF72D3">
      <w:pPr>
        <w:jc w:val="right"/>
        <w:rPr>
          <w:rFonts w:ascii="Times New Roman" w:hAnsi="Times New Roman" w:eastAsia="Times New Roman" w:cs="Times New Roman"/>
          <w:sz w:val="32"/>
          <w:szCs w:val="32"/>
        </w:rPr>
        <w:sectPr>
          <w:pgSz w:w="11910" w:h="16840"/>
          <w:pgMar w:top="1580" w:right="1680" w:bottom="1160" w:left="1640" w:header="0" w:footer="967" w:gutter="0"/>
          <w:cols w:space="720" w:num="1"/>
        </w:sectPr>
      </w:pPr>
    </w:p>
    <w:p w14:paraId="214324EA">
      <w:pPr>
        <w:adjustRightInd w:val="0"/>
        <w:snapToGrid w:val="0"/>
        <w:spacing w:line="360" w:lineRule="auto"/>
        <w:ind w:left="689" w:firstLine="1875"/>
        <w:rPr>
          <w:rFonts w:ascii="方正小标宋简体" w:hAnsi="宋体" w:eastAsia="方正小标宋简体" w:cs="宋体"/>
          <w:sz w:val="36"/>
          <w:szCs w:val="36"/>
          <w:lang w:eastAsia="zh-CN"/>
        </w:rPr>
      </w:pPr>
      <w:r>
        <w:rPr>
          <w:rFonts w:hint="eastAsia" w:ascii="方正小标宋简体" w:hAnsi="宋体" w:eastAsia="方正小标宋简体" w:cs="宋体"/>
          <w:sz w:val="36"/>
          <w:szCs w:val="36"/>
          <w:lang w:eastAsia="zh-CN"/>
        </w:rPr>
        <w:t>第一部分 投标邀请书</w:t>
      </w:r>
    </w:p>
    <w:p w14:paraId="481DD1EA">
      <w:pPr>
        <w:adjustRightInd w:val="0"/>
        <w:snapToGrid w:val="0"/>
        <w:spacing w:line="360" w:lineRule="auto"/>
        <w:rPr>
          <w:rFonts w:ascii="宋体" w:hAnsi="宋体" w:eastAsia="宋体" w:cs="宋体"/>
          <w:sz w:val="27"/>
          <w:szCs w:val="27"/>
          <w:lang w:eastAsia="zh-CN"/>
        </w:rPr>
      </w:pPr>
    </w:p>
    <w:p w14:paraId="5EE17F28">
      <w:pPr>
        <w:adjustRightInd w:val="0"/>
        <w:snapToGrid w:val="0"/>
        <w:spacing w:line="360" w:lineRule="auto"/>
        <w:ind w:left="118" w:firstLine="571"/>
        <w:rPr>
          <w:rFonts w:ascii="宋体" w:hAnsi="宋体" w:eastAsia="宋体" w:cs="宋体"/>
          <w:sz w:val="30"/>
          <w:szCs w:val="30"/>
          <w:lang w:eastAsia="zh-CN"/>
        </w:rPr>
      </w:pPr>
      <w:r>
        <w:rPr>
          <w:rFonts w:ascii="宋体" w:hAnsi="宋体" w:eastAsia="宋体" w:cs="宋体"/>
          <w:sz w:val="30"/>
          <w:szCs w:val="30"/>
          <w:lang w:eastAsia="zh-CN"/>
        </w:rPr>
        <w:t xml:space="preserve">上海交通大学出版社有限公司 </w:t>
      </w:r>
      <w:r>
        <w:rPr>
          <w:rFonts w:ascii="宋体" w:hAnsi="宋体" w:eastAsia="宋体" w:cs="宋体"/>
          <w:sz w:val="28"/>
          <w:szCs w:val="28"/>
          <w:lang w:eastAsia="zh-CN"/>
        </w:rPr>
        <w:t>2025-202</w:t>
      </w:r>
      <w:r>
        <w:rPr>
          <w:rFonts w:hint="eastAsia" w:ascii="宋体" w:hAnsi="宋体" w:eastAsia="宋体" w:cs="宋体"/>
          <w:sz w:val="28"/>
          <w:szCs w:val="28"/>
          <w:lang w:val="en-US" w:eastAsia="zh-CN"/>
        </w:rPr>
        <w:t>6</w:t>
      </w:r>
      <w:r>
        <w:rPr>
          <w:rFonts w:ascii="宋体" w:hAnsi="宋体" w:eastAsia="宋体" w:cs="宋体"/>
          <w:sz w:val="28"/>
          <w:szCs w:val="28"/>
          <w:lang w:eastAsia="zh-CN"/>
        </w:rPr>
        <w:t>年度纸张采购</w:t>
      </w:r>
      <w:r>
        <w:rPr>
          <w:rFonts w:ascii="宋体" w:hAnsi="宋体" w:eastAsia="宋体" w:cs="宋体"/>
          <w:sz w:val="30"/>
          <w:szCs w:val="30"/>
          <w:lang w:eastAsia="zh-CN"/>
        </w:rPr>
        <w:t>项目 进行招标，欢迎符合条件单位参加投标。</w:t>
      </w:r>
    </w:p>
    <w:p w14:paraId="2B5D60DA">
      <w:pPr>
        <w:pStyle w:val="6"/>
        <w:numPr>
          <w:ilvl w:val="0"/>
          <w:numId w:val="1"/>
        </w:numPr>
        <w:adjustRightInd w:val="0"/>
        <w:snapToGrid w:val="0"/>
        <w:spacing w:line="360" w:lineRule="auto"/>
        <w:rPr>
          <w:rFonts w:ascii="黑体" w:hAnsi="黑体" w:eastAsia="黑体"/>
          <w:sz w:val="30"/>
          <w:szCs w:val="30"/>
          <w:lang w:eastAsia="zh-CN"/>
        </w:rPr>
      </w:pPr>
      <w:r>
        <w:rPr>
          <w:rFonts w:ascii="黑体" w:hAnsi="黑体" w:eastAsia="黑体"/>
          <w:sz w:val="30"/>
          <w:szCs w:val="30"/>
          <w:lang w:eastAsia="zh-CN"/>
        </w:rPr>
        <w:t xml:space="preserve">招标文件领取方式和时间 </w:t>
      </w:r>
    </w:p>
    <w:p w14:paraId="7DCD8C83">
      <w:pPr>
        <w:pStyle w:val="6"/>
        <w:adjustRightInd w:val="0"/>
        <w:snapToGrid w:val="0"/>
        <w:spacing w:line="360" w:lineRule="auto"/>
        <w:ind w:left="0" w:firstLine="540" w:firstLineChars="200"/>
        <w:rPr>
          <w:spacing w:val="-5"/>
          <w:lang w:eastAsia="zh-CN"/>
        </w:rPr>
      </w:pPr>
      <w:r>
        <w:rPr>
          <w:spacing w:val="-5"/>
          <w:lang w:eastAsia="zh-CN"/>
        </w:rPr>
        <w:t>方式：上海交通大学出版社有限公司官网下载</w:t>
      </w:r>
    </w:p>
    <w:p w14:paraId="78B25A88">
      <w:pPr>
        <w:pStyle w:val="6"/>
        <w:adjustRightInd w:val="0"/>
        <w:snapToGrid w:val="0"/>
        <w:spacing w:line="360" w:lineRule="auto"/>
        <w:ind w:left="0" w:firstLine="560" w:firstLineChars="200"/>
        <w:rPr>
          <w:rFonts w:cs="Times New Roman"/>
          <w:lang w:eastAsia="zh-CN"/>
        </w:rPr>
      </w:pPr>
      <w:r>
        <w:rPr>
          <w:lang w:eastAsia="zh-CN"/>
        </w:rPr>
        <w:t>时间：</w:t>
      </w:r>
      <w:r>
        <w:rPr>
          <w:rFonts w:cs="Times New Roman"/>
          <w:lang w:eastAsia="zh-CN"/>
        </w:rPr>
        <w:t>2025</w:t>
      </w:r>
      <w:r>
        <w:rPr>
          <w:rFonts w:hint="eastAsia" w:cs="宋体"/>
          <w:lang w:eastAsia="zh-CN"/>
        </w:rPr>
        <w:t>年</w:t>
      </w:r>
      <w:r>
        <w:rPr>
          <w:rFonts w:hint="eastAsia" w:cs="Times New Roman"/>
          <w:lang w:val="en-US" w:eastAsia="zh-CN"/>
        </w:rPr>
        <w:t>7</w:t>
      </w:r>
      <w:r>
        <w:rPr>
          <w:rFonts w:hint="eastAsia" w:cs="宋体"/>
          <w:lang w:eastAsia="zh-CN"/>
        </w:rPr>
        <w:t>月</w:t>
      </w:r>
      <w:r>
        <w:rPr>
          <w:rFonts w:hint="eastAsia" w:cs="Times New Roman"/>
          <w:lang w:val="en-US" w:eastAsia="zh-CN"/>
        </w:rPr>
        <w:t>1</w:t>
      </w:r>
      <w:r>
        <w:rPr>
          <w:rFonts w:hint="eastAsia" w:cs="Times New Roman"/>
          <w:lang w:eastAsia="zh-CN"/>
        </w:rPr>
        <w:t>日</w:t>
      </w:r>
      <w:r>
        <w:rPr>
          <w:rFonts w:cs="Times New Roman"/>
          <w:lang w:eastAsia="zh-CN"/>
        </w:rPr>
        <w:t xml:space="preserve"> </w:t>
      </w:r>
      <w:r>
        <w:rPr>
          <w:rFonts w:hint="eastAsia" w:cs="宋体"/>
          <w:lang w:eastAsia="zh-CN"/>
        </w:rPr>
        <w:t>至</w:t>
      </w:r>
      <w:r>
        <w:rPr>
          <w:spacing w:val="-71"/>
          <w:lang w:eastAsia="zh-CN"/>
        </w:rPr>
        <w:t xml:space="preserve"> </w:t>
      </w:r>
      <w:r>
        <w:rPr>
          <w:rFonts w:cs="Times New Roman"/>
          <w:lang w:eastAsia="zh-CN"/>
        </w:rPr>
        <w:t>2025</w:t>
      </w:r>
      <w:r>
        <w:rPr>
          <w:lang w:eastAsia="zh-CN"/>
        </w:rPr>
        <w:t>年</w:t>
      </w:r>
      <w:r>
        <w:rPr>
          <w:spacing w:val="-73"/>
          <w:lang w:eastAsia="zh-CN"/>
        </w:rPr>
        <w:t xml:space="preserve"> </w:t>
      </w:r>
      <w:r>
        <w:rPr>
          <w:rFonts w:hint="eastAsia" w:cs="Times New Roman"/>
          <w:lang w:val="en-US" w:eastAsia="zh-CN"/>
        </w:rPr>
        <w:t>7</w:t>
      </w:r>
      <w:r>
        <w:rPr>
          <w:lang w:eastAsia="zh-CN"/>
        </w:rPr>
        <w:t>月</w:t>
      </w:r>
      <w:r>
        <w:rPr>
          <w:rFonts w:hint="eastAsia" w:cs="Times New Roman"/>
          <w:lang w:val="en-US" w:eastAsia="zh-CN"/>
        </w:rPr>
        <w:t>15</w:t>
      </w:r>
      <w:r>
        <w:rPr>
          <w:rFonts w:hint="eastAsia" w:cs="宋体"/>
          <w:lang w:eastAsia="zh-CN"/>
        </w:rPr>
        <w:t>日</w:t>
      </w:r>
      <w:r>
        <w:rPr>
          <w:spacing w:val="-73"/>
          <w:lang w:eastAsia="zh-CN"/>
        </w:rPr>
        <w:t xml:space="preserve"> </w:t>
      </w:r>
      <w:r>
        <w:rPr>
          <w:rFonts w:hint="eastAsia"/>
          <w:spacing w:val="-73"/>
          <w:lang w:eastAsia="zh-CN"/>
        </w:rPr>
        <w:t>（</w:t>
      </w:r>
      <w:r>
        <w:rPr>
          <w:rFonts w:hint="eastAsia" w:cs="Arial"/>
          <w:color w:val="000000" w:themeColor="text1"/>
          <w:spacing w:val="2"/>
          <w:lang w:eastAsia="zh-Hans"/>
          <w14:textFill>
            <w14:solidFill>
              <w14:schemeClr w14:val="tx1"/>
            </w14:solidFill>
          </w14:textFill>
        </w:rPr>
        <w:t>上午9:00-11:30</w:t>
      </w:r>
      <w:r>
        <w:rPr>
          <w:rFonts w:cs="Arial"/>
          <w:color w:val="000000" w:themeColor="text1"/>
          <w:spacing w:val="2"/>
          <w:lang w:eastAsia="zh-Hans"/>
          <w14:textFill>
            <w14:solidFill>
              <w14:schemeClr w14:val="tx1"/>
            </w14:solidFill>
          </w14:textFill>
        </w:rPr>
        <w:t>,</w:t>
      </w:r>
      <w:r>
        <w:rPr>
          <w:rFonts w:hint="eastAsia" w:cs="Arial"/>
          <w:color w:val="000000" w:themeColor="text1"/>
          <w:spacing w:val="2"/>
          <w:lang w:eastAsia="zh-CN"/>
          <w14:textFill>
            <w14:solidFill>
              <w14:schemeClr w14:val="tx1"/>
            </w14:solidFill>
          </w14:textFill>
        </w:rPr>
        <w:t>下午13：00-16：</w:t>
      </w:r>
      <w:r>
        <w:rPr>
          <w:rFonts w:hint="eastAsia" w:cs="Times New Roman"/>
          <w:lang w:eastAsia="zh-CN"/>
        </w:rPr>
        <w:t>00</w:t>
      </w:r>
      <w:r>
        <w:rPr>
          <w:rFonts w:hint="eastAsia" w:cs="宋体"/>
          <w:lang w:eastAsia="zh-CN"/>
        </w:rPr>
        <w:t>，节假日除外）</w:t>
      </w:r>
    </w:p>
    <w:p w14:paraId="72243A62">
      <w:pPr>
        <w:pStyle w:val="6"/>
        <w:adjustRightInd w:val="0"/>
        <w:snapToGrid w:val="0"/>
        <w:spacing w:line="360" w:lineRule="auto"/>
        <w:ind w:left="0" w:firstLine="540" w:firstLineChars="200"/>
        <w:rPr>
          <w:spacing w:val="-5"/>
          <w:lang w:eastAsia="zh-CN"/>
        </w:rPr>
      </w:pPr>
      <w:r>
        <w:rPr>
          <w:rFonts w:hint="eastAsia"/>
          <w:spacing w:val="-5"/>
          <w:lang w:eastAsia="zh-CN"/>
        </w:rPr>
        <w:t>招标文件接收</w:t>
      </w:r>
      <w:r>
        <w:rPr>
          <w:spacing w:val="-5"/>
          <w:lang w:eastAsia="zh-CN"/>
        </w:rPr>
        <w:t>方式</w:t>
      </w:r>
      <w:r>
        <w:rPr>
          <w:rFonts w:hint="eastAsia"/>
          <w:spacing w:val="-5"/>
          <w:lang w:eastAsia="zh-CN"/>
        </w:rPr>
        <w:t>：</w:t>
      </w:r>
      <w:r>
        <w:rPr>
          <w:spacing w:val="-5"/>
          <w:lang w:eastAsia="zh-CN"/>
        </w:rPr>
        <w:t>快递</w:t>
      </w:r>
      <w:r>
        <w:rPr>
          <w:rFonts w:hint="eastAsia"/>
          <w:spacing w:val="-5"/>
          <w:lang w:eastAsia="zh-CN"/>
        </w:rPr>
        <w:t>、EMS</w:t>
      </w:r>
      <w:r>
        <w:rPr>
          <w:spacing w:val="-5"/>
          <w:lang w:eastAsia="zh-CN"/>
        </w:rPr>
        <w:t>或现场）</w:t>
      </w:r>
    </w:p>
    <w:p w14:paraId="0C67C932">
      <w:pPr>
        <w:widowControl/>
        <w:adjustRightInd w:val="0"/>
        <w:snapToGrid w:val="0"/>
        <w:spacing w:line="360" w:lineRule="auto"/>
        <w:ind w:firstLine="615"/>
        <w:rPr>
          <w:rFonts w:cs="Arial" w:asciiTheme="minorEastAsia" w:hAnsiTheme="minorEastAsia"/>
          <w:color w:val="auto"/>
          <w:sz w:val="30"/>
          <w:szCs w:val="30"/>
          <w:lang w:eastAsia="zh-Hans"/>
        </w:rPr>
      </w:pPr>
      <w:r>
        <w:rPr>
          <w:rFonts w:hint="eastAsia" w:ascii="宋体" w:hAnsi="宋体" w:eastAsia="宋体" w:cstheme="minorBidi"/>
          <w:spacing w:val="-5"/>
          <w:sz w:val="28"/>
          <w:szCs w:val="28"/>
          <w:lang w:val="en-US" w:eastAsia="zh-Hans" w:bidi="ar-SA"/>
        </w:rPr>
        <w:t>招标文件下载：</w:t>
      </w:r>
      <w:r>
        <w:rPr>
          <w:rFonts w:hint="eastAsia" w:ascii="宋体" w:hAnsi="宋体" w:eastAsia="宋体" w:cstheme="minorBidi"/>
          <w:spacing w:val="-5"/>
          <w:sz w:val="28"/>
          <w:szCs w:val="28"/>
          <w:lang w:val="en-US" w:eastAsia="zh-CN" w:bidi="ar-SA"/>
        </w:rPr>
        <w:fldChar w:fldCharType="begin"/>
      </w:r>
      <w:r>
        <w:rPr>
          <w:rFonts w:hint="eastAsia" w:ascii="宋体" w:hAnsi="宋体" w:eastAsia="宋体" w:cstheme="minorBidi"/>
          <w:spacing w:val="-5"/>
          <w:sz w:val="28"/>
          <w:szCs w:val="28"/>
          <w:lang w:val="en-US" w:eastAsia="zh-CN" w:bidi="ar-SA"/>
        </w:rPr>
        <w:instrText xml:space="preserve"> HYPERLINK "http://www.jiaodapress.com.cn/Assets/userfiles/sys_eb538c1c-65ff-4e82-8e6a-a1ef01127fed/files/sjtupYZZBWJ-word.rar" </w:instrText>
      </w:r>
      <w:r>
        <w:rPr>
          <w:rFonts w:hint="eastAsia" w:ascii="宋体" w:hAnsi="宋体" w:eastAsia="宋体" w:cstheme="minorBidi"/>
          <w:spacing w:val="-5"/>
          <w:sz w:val="28"/>
          <w:szCs w:val="28"/>
          <w:lang w:val="en-US" w:eastAsia="zh-CN" w:bidi="ar-SA"/>
        </w:rPr>
        <w:fldChar w:fldCharType="separate"/>
      </w:r>
      <w:r>
        <w:rPr>
          <w:rFonts w:hint="eastAsia" w:ascii="宋体" w:hAnsi="宋体" w:eastAsia="宋体" w:cstheme="minorBidi"/>
          <w:spacing w:val="-5"/>
          <w:sz w:val="28"/>
          <w:szCs w:val="28"/>
          <w:lang w:val="en-US" w:eastAsia="zh-Hans" w:bidi="ar-SA"/>
        </w:rPr>
        <w:t>上海交通大学出版社有限公司纸张招标文件（</w:t>
      </w:r>
      <w:r>
        <w:rPr>
          <w:rFonts w:hint="eastAsia" w:ascii="宋体" w:hAnsi="宋体" w:eastAsia="宋体" w:cstheme="minorBidi"/>
          <w:spacing w:val="-5"/>
          <w:sz w:val="28"/>
          <w:szCs w:val="28"/>
          <w:lang w:val="en-US" w:eastAsia="zh-CN" w:bidi="ar-SA"/>
        </w:rPr>
        <w:t>2025-2026</w:t>
      </w:r>
      <w:r>
        <w:rPr>
          <w:rFonts w:hint="eastAsia" w:ascii="宋体" w:hAnsi="宋体" w:eastAsia="宋体" w:cstheme="minorBidi"/>
          <w:spacing w:val="-5"/>
          <w:sz w:val="28"/>
          <w:szCs w:val="28"/>
          <w:lang w:val="en-US" w:eastAsia="zh-Hans" w:bidi="ar-SA"/>
        </w:rPr>
        <w:t>）</w:t>
      </w:r>
      <w:r>
        <w:rPr>
          <w:rFonts w:hint="eastAsia" w:ascii="宋体" w:hAnsi="宋体" w:eastAsia="宋体" w:cstheme="minorBidi"/>
          <w:spacing w:val="-5"/>
          <w:sz w:val="28"/>
          <w:szCs w:val="28"/>
          <w:lang w:val="en-US" w:eastAsia="zh-Hans" w:bidi="ar-SA"/>
        </w:rPr>
        <w:fldChar w:fldCharType="end"/>
      </w:r>
    </w:p>
    <w:p w14:paraId="5AC3DF54">
      <w:pPr>
        <w:pStyle w:val="6"/>
        <w:numPr>
          <w:ilvl w:val="0"/>
          <w:numId w:val="1"/>
        </w:numPr>
        <w:adjustRightInd w:val="0"/>
        <w:snapToGrid w:val="0"/>
        <w:spacing w:line="360" w:lineRule="auto"/>
        <w:rPr>
          <w:rFonts w:ascii="黑体" w:hAnsi="黑体" w:eastAsia="黑体"/>
          <w:sz w:val="30"/>
          <w:szCs w:val="30"/>
          <w:lang w:eastAsia="zh-CN"/>
        </w:rPr>
      </w:pPr>
      <w:r>
        <w:rPr>
          <w:rFonts w:ascii="黑体" w:hAnsi="黑体" w:eastAsia="黑体"/>
          <w:sz w:val="30"/>
          <w:szCs w:val="30"/>
          <w:lang w:eastAsia="zh-CN"/>
        </w:rPr>
        <w:t>开标时间和地点</w:t>
      </w:r>
    </w:p>
    <w:p w14:paraId="60327E7E">
      <w:pPr>
        <w:pStyle w:val="6"/>
        <w:adjustRightInd w:val="0"/>
        <w:snapToGrid w:val="0"/>
        <w:spacing w:line="360" w:lineRule="auto"/>
        <w:ind w:left="676"/>
        <w:rPr>
          <w:sz w:val="30"/>
          <w:szCs w:val="30"/>
          <w:lang w:eastAsia="zh-CN"/>
        </w:rPr>
      </w:pPr>
      <w:r>
        <w:rPr>
          <w:sz w:val="30"/>
          <w:szCs w:val="30"/>
          <w:lang w:eastAsia="zh-CN"/>
        </w:rPr>
        <w:t>时间：</w:t>
      </w:r>
      <w:r>
        <w:rPr>
          <w:rFonts w:hint="eastAsia"/>
          <w:sz w:val="30"/>
          <w:szCs w:val="30"/>
          <w:lang w:eastAsia="zh-CN"/>
        </w:rPr>
        <w:t>2025年7月25日（暂定）</w:t>
      </w:r>
      <w:r>
        <w:rPr>
          <w:sz w:val="30"/>
          <w:szCs w:val="30"/>
          <w:lang w:eastAsia="zh-CN"/>
        </w:rPr>
        <w:t xml:space="preserve"> </w:t>
      </w:r>
    </w:p>
    <w:p w14:paraId="4E0D8A2F">
      <w:pPr>
        <w:adjustRightInd w:val="0"/>
        <w:snapToGrid w:val="0"/>
        <w:spacing w:line="360" w:lineRule="auto"/>
        <w:ind w:left="118" w:firstLine="571"/>
        <w:rPr>
          <w:rFonts w:ascii="宋体" w:hAnsi="宋体" w:eastAsia="宋体" w:cs="宋体"/>
          <w:sz w:val="30"/>
          <w:szCs w:val="30"/>
          <w:lang w:eastAsia="zh-CN"/>
        </w:rPr>
      </w:pPr>
      <w:r>
        <w:rPr>
          <w:rFonts w:ascii="宋体" w:hAnsi="宋体" w:eastAsia="宋体" w:cs="宋体"/>
          <w:sz w:val="30"/>
          <w:szCs w:val="30"/>
          <w:lang w:eastAsia="zh-CN"/>
        </w:rPr>
        <w:t>地点：上海市</w:t>
      </w:r>
      <w:r>
        <w:rPr>
          <w:rFonts w:hint="eastAsia" w:ascii="宋体" w:hAnsi="宋体" w:eastAsia="宋体" w:cs="宋体"/>
          <w:sz w:val="30"/>
          <w:szCs w:val="30"/>
          <w:lang w:eastAsia="zh-CN"/>
        </w:rPr>
        <w:t>徐汇区</w:t>
      </w:r>
      <w:r>
        <w:rPr>
          <w:rFonts w:ascii="宋体" w:hAnsi="宋体" w:eastAsia="宋体" w:cs="宋体"/>
          <w:sz w:val="30"/>
          <w:szCs w:val="30"/>
          <w:lang w:eastAsia="zh-CN"/>
        </w:rPr>
        <w:t>番禺路 951 号</w:t>
      </w:r>
      <w:r>
        <w:rPr>
          <w:rFonts w:hint="eastAsia" w:ascii="宋体" w:hAnsi="宋体" w:eastAsia="宋体" w:cs="宋体"/>
          <w:sz w:val="30"/>
          <w:szCs w:val="30"/>
          <w:lang w:val="en-US" w:eastAsia="zh-CN"/>
        </w:rPr>
        <w:t>2</w:t>
      </w:r>
      <w:r>
        <w:rPr>
          <w:rFonts w:ascii="宋体" w:hAnsi="宋体" w:eastAsia="宋体" w:cs="宋体"/>
          <w:sz w:val="30"/>
          <w:szCs w:val="30"/>
          <w:lang w:eastAsia="zh-CN"/>
        </w:rPr>
        <w:t>楼</w:t>
      </w:r>
      <w:r>
        <w:rPr>
          <w:rFonts w:hint="eastAsia" w:ascii="宋体" w:hAnsi="宋体" w:eastAsia="宋体" w:cs="宋体"/>
          <w:sz w:val="30"/>
          <w:szCs w:val="30"/>
          <w:lang w:eastAsia="zh-CN"/>
        </w:rPr>
        <w:t>会议室</w:t>
      </w:r>
      <w:r>
        <w:rPr>
          <w:rFonts w:ascii="宋体" w:hAnsi="宋体" w:eastAsia="宋体" w:cs="宋体"/>
          <w:sz w:val="30"/>
          <w:szCs w:val="30"/>
          <w:lang w:eastAsia="zh-CN"/>
        </w:rPr>
        <w:t xml:space="preserve"> </w:t>
      </w:r>
    </w:p>
    <w:p w14:paraId="050FC1C7">
      <w:pPr>
        <w:adjustRightInd w:val="0"/>
        <w:snapToGrid w:val="0"/>
        <w:spacing w:line="360" w:lineRule="auto"/>
        <w:ind w:left="118" w:firstLine="571"/>
        <w:rPr>
          <w:rFonts w:ascii="Microsoft JhengHei" w:hAnsi="Microsoft JhengHei" w:eastAsia="Microsoft JhengHei" w:cs="Microsoft JhengHei"/>
          <w:sz w:val="28"/>
          <w:szCs w:val="28"/>
          <w:lang w:eastAsia="zh-CN"/>
        </w:rPr>
      </w:pPr>
      <w:r>
        <w:rPr>
          <w:rFonts w:ascii="Microsoft JhengHei" w:hAnsi="Microsoft JhengHei" w:eastAsia="Microsoft JhengHei" w:cs="Microsoft JhengHei"/>
          <w:b/>
          <w:bCs/>
          <w:sz w:val="28"/>
          <w:szCs w:val="28"/>
          <w:lang w:eastAsia="zh-CN"/>
        </w:rPr>
        <w:t>届时请各投标单位按时投送密封标书。过时恕不接受投标文件。</w:t>
      </w:r>
    </w:p>
    <w:p w14:paraId="6B066358">
      <w:pPr>
        <w:pStyle w:val="6"/>
        <w:numPr>
          <w:ilvl w:val="0"/>
          <w:numId w:val="1"/>
        </w:numPr>
        <w:adjustRightInd w:val="0"/>
        <w:snapToGrid w:val="0"/>
        <w:spacing w:line="360" w:lineRule="auto"/>
        <w:rPr>
          <w:rFonts w:ascii="黑体" w:hAnsi="黑体" w:eastAsia="黑体"/>
          <w:sz w:val="30"/>
          <w:szCs w:val="30"/>
          <w:lang w:eastAsia="zh-CN"/>
        </w:rPr>
      </w:pPr>
      <w:r>
        <w:rPr>
          <w:rFonts w:ascii="黑体" w:hAnsi="黑体" w:eastAsia="黑体"/>
          <w:sz w:val="30"/>
          <w:szCs w:val="30"/>
          <w:lang w:eastAsia="zh-CN"/>
        </w:rPr>
        <w:t>投标编号：NO. 2025-00</w:t>
      </w:r>
      <w:r>
        <w:rPr>
          <w:rFonts w:hint="eastAsia" w:ascii="黑体" w:hAnsi="黑体" w:eastAsia="黑体"/>
          <w:sz w:val="30"/>
          <w:szCs w:val="30"/>
          <w:lang w:val="en-US" w:eastAsia="zh-CN"/>
        </w:rPr>
        <w:t>3</w:t>
      </w:r>
    </w:p>
    <w:p w14:paraId="3952DB38">
      <w:pPr>
        <w:adjustRightInd w:val="0"/>
        <w:snapToGrid w:val="0"/>
        <w:spacing w:line="360" w:lineRule="auto"/>
        <w:ind w:left="118" w:firstLine="571"/>
        <w:rPr>
          <w:rFonts w:ascii="宋体" w:hAnsi="宋体" w:eastAsia="宋体" w:cs="宋体"/>
          <w:sz w:val="30"/>
          <w:szCs w:val="30"/>
          <w:lang w:eastAsia="zh-CN"/>
        </w:rPr>
      </w:pPr>
      <w:r>
        <w:rPr>
          <w:rFonts w:ascii="宋体" w:hAnsi="宋体" w:eastAsia="宋体" w:cs="宋体"/>
          <w:sz w:val="30"/>
          <w:szCs w:val="30"/>
          <w:lang w:eastAsia="zh-CN"/>
        </w:rPr>
        <w:t>请贵单位在投标文件的封面页上标注此编号。</w:t>
      </w:r>
    </w:p>
    <w:p w14:paraId="07288CC4">
      <w:pPr>
        <w:adjustRightInd w:val="0"/>
        <w:snapToGrid w:val="0"/>
        <w:spacing w:line="360" w:lineRule="auto"/>
        <w:ind w:left="118" w:firstLine="571"/>
        <w:rPr>
          <w:rFonts w:ascii="宋体" w:hAnsi="宋体" w:eastAsia="宋体" w:cs="宋体"/>
          <w:sz w:val="30"/>
          <w:szCs w:val="30"/>
          <w:lang w:eastAsia="zh-CN"/>
        </w:rPr>
      </w:pPr>
      <w:r>
        <w:rPr>
          <w:rFonts w:ascii="宋体" w:hAnsi="宋体" w:eastAsia="宋体" w:cs="宋体"/>
          <w:sz w:val="30"/>
          <w:szCs w:val="30"/>
          <w:lang w:eastAsia="zh-CN"/>
        </w:rPr>
        <w:t>联 系 人：</w:t>
      </w:r>
      <w:r>
        <w:rPr>
          <w:rFonts w:hint="eastAsia" w:ascii="宋体" w:hAnsi="宋体" w:eastAsia="宋体" w:cs="宋体"/>
          <w:sz w:val="30"/>
          <w:szCs w:val="30"/>
          <w:lang w:eastAsia="zh-CN"/>
        </w:rPr>
        <w:t xml:space="preserve">刘静  </w:t>
      </w:r>
      <w:r>
        <w:rPr>
          <w:rFonts w:hint="eastAsia" w:ascii="宋体" w:hAnsi="宋体" w:eastAsia="宋体" w:cs="宋体"/>
          <w:sz w:val="30"/>
          <w:szCs w:val="30"/>
          <w:lang w:val="en-US" w:eastAsia="zh-CN"/>
        </w:rPr>
        <w:t>黄张琪</w:t>
      </w:r>
    </w:p>
    <w:p w14:paraId="6CF2AA0D">
      <w:pPr>
        <w:adjustRightInd w:val="0"/>
        <w:snapToGrid w:val="0"/>
        <w:spacing w:line="360" w:lineRule="auto"/>
        <w:ind w:left="118" w:firstLine="571"/>
        <w:rPr>
          <w:rFonts w:ascii="宋体" w:hAnsi="宋体" w:eastAsia="宋体" w:cs="宋体"/>
          <w:sz w:val="30"/>
          <w:szCs w:val="30"/>
          <w:lang w:eastAsia="zh-CN"/>
        </w:rPr>
      </w:pPr>
      <w:r>
        <w:rPr>
          <w:rFonts w:hint="eastAsia" w:ascii="宋体" w:hAnsi="宋体" w:eastAsia="宋体" w:cs="宋体"/>
          <w:sz w:val="30"/>
          <w:szCs w:val="30"/>
          <w:lang w:eastAsia="zh-CN"/>
        </w:rPr>
        <w:t xml:space="preserve">电   </w:t>
      </w:r>
      <w:r>
        <w:rPr>
          <w:rFonts w:ascii="宋体" w:hAnsi="宋体" w:eastAsia="宋体" w:cs="宋体"/>
          <w:sz w:val="30"/>
          <w:szCs w:val="30"/>
          <w:lang w:eastAsia="zh-CN"/>
        </w:rPr>
        <w:t xml:space="preserve"> 话：</w:t>
      </w:r>
      <w:r>
        <w:rPr>
          <w:rFonts w:hint="eastAsia" w:ascii="宋体" w:hAnsi="宋体" w:eastAsia="宋体" w:cs="宋体"/>
          <w:sz w:val="30"/>
          <w:szCs w:val="30"/>
          <w:lang w:eastAsia="zh-CN"/>
        </w:rPr>
        <w:t>021-54676966  54676999</w:t>
      </w:r>
    </w:p>
    <w:p w14:paraId="028B936D">
      <w:pPr>
        <w:adjustRightInd w:val="0"/>
        <w:snapToGrid w:val="0"/>
        <w:spacing w:line="360" w:lineRule="auto"/>
        <w:ind w:left="118" w:firstLine="571"/>
        <w:rPr>
          <w:rFonts w:hint="default" w:ascii="宋体" w:hAnsi="宋体" w:eastAsia="宋体" w:cs="宋体"/>
          <w:sz w:val="30"/>
          <w:szCs w:val="30"/>
          <w:lang w:val="en-US" w:eastAsia="zh-CN"/>
        </w:rPr>
      </w:pPr>
      <w:r>
        <w:rPr>
          <w:rFonts w:hint="eastAsia" w:ascii="宋体" w:hAnsi="宋体" w:eastAsia="宋体" w:cs="宋体"/>
          <w:sz w:val="30"/>
          <w:szCs w:val="30"/>
          <w:lang w:eastAsia="zh-CN"/>
        </w:rPr>
        <w:t>地</w:t>
      </w:r>
      <w:r>
        <w:rPr>
          <w:rFonts w:ascii="宋体" w:hAnsi="宋体" w:eastAsia="宋体" w:cs="宋体"/>
          <w:sz w:val="30"/>
          <w:szCs w:val="30"/>
          <w:lang w:eastAsia="zh-CN"/>
        </w:rPr>
        <w:tab/>
      </w:r>
      <w:r>
        <w:rPr>
          <w:rFonts w:hint="eastAsia" w:ascii="宋体" w:hAnsi="宋体" w:eastAsia="宋体" w:cs="宋体"/>
          <w:sz w:val="30"/>
          <w:szCs w:val="30"/>
          <w:lang w:eastAsia="zh-CN"/>
        </w:rPr>
        <w:t>址：上海市徐汇区番禺路</w:t>
      </w:r>
      <w:r>
        <w:rPr>
          <w:rFonts w:ascii="宋体" w:hAnsi="宋体" w:eastAsia="宋体" w:cs="宋体"/>
          <w:sz w:val="30"/>
          <w:szCs w:val="30"/>
          <w:lang w:eastAsia="zh-CN"/>
        </w:rPr>
        <w:t>951</w:t>
      </w:r>
      <w:r>
        <w:rPr>
          <w:rFonts w:hint="eastAsia" w:ascii="宋体" w:hAnsi="宋体" w:eastAsia="宋体" w:cs="宋体"/>
          <w:sz w:val="30"/>
          <w:szCs w:val="30"/>
          <w:lang w:eastAsia="zh-CN"/>
        </w:rPr>
        <w:t>号</w:t>
      </w:r>
      <w:r>
        <w:rPr>
          <w:rFonts w:hint="eastAsia" w:ascii="宋体" w:hAnsi="宋体" w:eastAsia="宋体" w:cs="宋体"/>
          <w:sz w:val="30"/>
          <w:szCs w:val="30"/>
          <w:lang w:val="en-US" w:eastAsia="zh-CN"/>
        </w:rPr>
        <w:t>招标小组</w:t>
      </w:r>
    </w:p>
    <w:p w14:paraId="1E6AD5B6">
      <w:pPr>
        <w:adjustRightInd w:val="0"/>
        <w:snapToGrid w:val="0"/>
        <w:spacing w:line="360" w:lineRule="auto"/>
        <w:ind w:left="118" w:firstLine="571"/>
        <w:rPr>
          <w:rFonts w:ascii="宋体" w:hAnsi="宋体" w:eastAsia="宋体" w:cs="宋体"/>
          <w:sz w:val="30"/>
          <w:szCs w:val="30"/>
          <w:lang w:eastAsia="zh-CN"/>
        </w:rPr>
      </w:pPr>
      <w:r>
        <w:rPr>
          <w:rFonts w:hint="eastAsia" w:ascii="宋体" w:hAnsi="宋体" w:eastAsia="宋体" w:cs="宋体"/>
          <w:sz w:val="30"/>
          <w:szCs w:val="30"/>
          <w:lang w:eastAsia="zh-CN"/>
        </w:rPr>
        <w:t>邮箱地址：hzq176537209@sjtu.edu.cn</w:t>
      </w:r>
    </w:p>
    <w:p w14:paraId="5EB22A69">
      <w:pPr>
        <w:adjustRightInd w:val="0"/>
        <w:snapToGrid w:val="0"/>
        <w:spacing w:line="360" w:lineRule="auto"/>
        <w:ind w:left="118" w:firstLine="571"/>
        <w:rPr>
          <w:rFonts w:ascii="宋体" w:hAnsi="宋体" w:eastAsia="宋体" w:cs="宋体"/>
          <w:sz w:val="30"/>
          <w:szCs w:val="30"/>
          <w:lang w:eastAsia="zh-CN"/>
        </w:rPr>
      </w:pPr>
      <w:r>
        <w:rPr>
          <w:rFonts w:hint="eastAsia" w:ascii="宋体" w:hAnsi="宋体" w:eastAsia="宋体" w:cs="宋体"/>
          <w:sz w:val="30"/>
          <w:szCs w:val="30"/>
          <w:lang w:eastAsia="zh-CN"/>
        </w:rPr>
        <w:t>邮政编码：</w:t>
      </w:r>
      <w:r>
        <w:rPr>
          <w:rFonts w:ascii="宋体" w:hAnsi="宋体" w:eastAsia="宋体" w:cs="宋体"/>
          <w:sz w:val="30"/>
          <w:szCs w:val="30"/>
          <w:lang w:eastAsia="zh-CN"/>
        </w:rPr>
        <w:t xml:space="preserve">200030 </w:t>
      </w:r>
    </w:p>
    <w:p w14:paraId="25F87927">
      <w:pPr>
        <w:adjustRightInd w:val="0"/>
        <w:snapToGrid w:val="0"/>
        <w:spacing w:line="360" w:lineRule="auto"/>
        <w:ind w:left="118" w:firstLine="571"/>
        <w:rPr>
          <w:lang w:eastAsia="zh-CN"/>
        </w:rPr>
      </w:pPr>
      <w:r>
        <w:rPr>
          <w:rFonts w:hint="eastAsia" w:ascii="宋体" w:hAnsi="宋体" w:eastAsia="宋体" w:cs="宋体"/>
          <w:sz w:val="30"/>
          <w:szCs w:val="30"/>
          <w:lang w:eastAsia="zh-CN"/>
        </w:rPr>
        <w:t>招标单位:上海交通大学出版</w:t>
      </w:r>
      <w:r>
        <w:rPr>
          <w:rFonts w:ascii="宋体" w:hAnsi="宋体" w:eastAsia="宋体" w:cs="宋体"/>
          <w:sz w:val="30"/>
          <w:szCs w:val="30"/>
          <w:lang w:eastAsia="zh-CN"/>
        </w:rPr>
        <w:t>社有限公司</w:t>
      </w:r>
      <w:r>
        <w:rPr>
          <w:rFonts w:hint="eastAsia" w:ascii="宋体" w:hAnsi="宋体" w:eastAsia="宋体" w:cs="宋体"/>
          <w:sz w:val="30"/>
          <w:szCs w:val="30"/>
          <w:lang w:eastAsia="zh-CN"/>
        </w:rPr>
        <w:t xml:space="preserve"> </w:t>
      </w:r>
      <w:r>
        <w:rPr>
          <w:rFonts w:hint="eastAsia"/>
          <w:lang w:eastAsia="zh-CN"/>
        </w:rPr>
        <w:t xml:space="preserve">           </w:t>
      </w:r>
    </w:p>
    <w:p w14:paraId="750C1607">
      <w:pPr>
        <w:spacing w:line="386" w:lineRule="auto"/>
        <w:rPr>
          <w:lang w:eastAsia="zh-CN"/>
        </w:rPr>
        <w:sectPr>
          <w:pgSz w:w="11910" w:h="16840"/>
          <w:pgMar w:top="1500" w:right="1560" w:bottom="1160" w:left="1680" w:header="0" w:footer="967" w:gutter="0"/>
          <w:cols w:space="720" w:num="1"/>
        </w:sectPr>
      </w:pPr>
    </w:p>
    <w:p w14:paraId="2B434AD6">
      <w:pPr>
        <w:spacing w:line="409" w:lineRule="exact"/>
        <w:ind w:left="2023"/>
        <w:rPr>
          <w:rFonts w:ascii="宋体" w:hAnsi="宋体" w:eastAsia="宋体" w:cs="宋体"/>
          <w:sz w:val="36"/>
          <w:szCs w:val="36"/>
          <w:lang w:eastAsia="zh-CN"/>
        </w:rPr>
      </w:pPr>
    </w:p>
    <w:p w14:paraId="3E49C338">
      <w:pPr>
        <w:spacing w:line="409" w:lineRule="exact"/>
        <w:ind w:left="2023"/>
        <w:rPr>
          <w:rFonts w:ascii="方正小标宋简体" w:hAnsi="宋体" w:eastAsia="方正小标宋简体" w:cs="宋体"/>
          <w:sz w:val="36"/>
          <w:szCs w:val="36"/>
          <w:lang w:eastAsia="zh-CN"/>
        </w:rPr>
      </w:pPr>
      <w:r>
        <w:rPr>
          <w:rFonts w:hint="eastAsia" w:ascii="方正小标宋简体" w:hAnsi="宋体" w:eastAsia="方正小标宋简体" w:cs="宋体"/>
          <w:sz w:val="36"/>
          <w:szCs w:val="36"/>
          <w:lang w:eastAsia="zh-CN"/>
        </w:rPr>
        <w:t>第二部分 采购招标项目要求</w:t>
      </w:r>
    </w:p>
    <w:p w14:paraId="35EEFE6E">
      <w:pPr>
        <w:adjustRightInd w:val="0"/>
        <w:snapToGrid w:val="0"/>
        <w:spacing w:line="360" w:lineRule="auto"/>
        <w:rPr>
          <w:rFonts w:ascii="宋体" w:hAnsi="宋体" w:eastAsia="宋体" w:cs="宋体"/>
          <w:sz w:val="36"/>
          <w:szCs w:val="36"/>
          <w:lang w:eastAsia="zh-CN"/>
        </w:rPr>
      </w:pPr>
    </w:p>
    <w:p w14:paraId="3EB85A7D">
      <w:pPr>
        <w:pStyle w:val="6"/>
        <w:adjustRightInd w:val="0"/>
        <w:snapToGrid w:val="0"/>
        <w:spacing w:line="360" w:lineRule="auto"/>
        <w:ind w:left="0" w:firstLine="571"/>
        <w:jc w:val="both"/>
        <w:rPr>
          <w:sz w:val="30"/>
          <w:szCs w:val="30"/>
          <w:lang w:eastAsia="zh-CN"/>
        </w:rPr>
      </w:pPr>
      <w:r>
        <w:rPr>
          <w:spacing w:val="-5"/>
          <w:sz w:val="30"/>
          <w:szCs w:val="30"/>
          <w:lang w:eastAsia="zh-CN"/>
        </w:rPr>
        <w:t>为全面提高我社纸张材料采购的质量，进一步贯彻国资委有关国</w:t>
      </w:r>
      <w:r>
        <w:rPr>
          <w:spacing w:val="-9"/>
          <w:sz w:val="30"/>
          <w:szCs w:val="30"/>
          <w:lang w:eastAsia="zh-CN"/>
        </w:rPr>
        <w:t>企原材料采购的精神，满足出版需求，本着公开、公正、公平的原则，</w:t>
      </w:r>
      <w:r>
        <w:rPr>
          <w:sz w:val="30"/>
          <w:szCs w:val="30"/>
          <w:lang w:eastAsia="zh-CN"/>
        </w:rPr>
        <w:t>对我社</w:t>
      </w:r>
      <w:r>
        <w:rPr>
          <w:rFonts w:cs="宋体"/>
          <w:sz w:val="30"/>
          <w:szCs w:val="30"/>
          <w:lang w:eastAsia="zh-CN"/>
        </w:rPr>
        <w:t>2025-2026</w:t>
      </w:r>
      <w:r>
        <w:rPr>
          <w:rFonts w:cs="宋体"/>
          <w:spacing w:val="-94"/>
          <w:sz w:val="30"/>
          <w:szCs w:val="30"/>
          <w:lang w:eastAsia="zh-CN"/>
        </w:rPr>
        <w:t xml:space="preserve"> </w:t>
      </w:r>
      <w:r>
        <w:rPr>
          <w:sz w:val="30"/>
          <w:szCs w:val="30"/>
          <w:lang w:eastAsia="zh-CN"/>
        </w:rPr>
        <w:t>年度纸张材料的采购计划进行说明</w:t>
      </w:r>
      <w:r>
        <w:rPr>
          <w:rFonts w:cs="宋体"/>
          <w:sz w:val="30"/>
          <w:szCs w:val="30"/>
          <w:lang w:eastAsia="zh-CN"/>
        </w:rPr>
        <w:t>,</w:t>
      </w:r>
      <w:r>
        <w:rPr>
          <w:sz w:val="30"/>
          <w:szCs w:val="30"/>
          <w:lang w:eastAsia="zh-CN"/>
        </w:rPr>
        <w:t>供纸张材料生产和经销单位参阅。</w:t>
      </w:r>
    </w:p>
    <w:p w14:paraId="778DBF49">
      <w:pPr>
        <w:pStyle w:val="5"/>
        <w:adjustRightInd w:val="0"/>
        <w:snapToGrid w:val="0"/>
        <w:spacing w:line="360" w:lineRule="auto"/>
        <w:rPr>
          <w:rFonts w:ascii="黑体" w:hAnsi="黑体" w:eastAsia="黑体"/>
          <w:b w:val="0"/>
          <w:bCs w:val="0"/>
          <w:sz w:val="30"/>
          <w:szCs w:val="30"/>
          <w:lang w:eastAsia="zh-CN"/>
        </w:rPr>
      </w:pPr>
      <w:r>
        <w:rPr>
          <w:rFonts w:ascii="黑体" w:hAnsi="黑体" w:eastAsia="黑体"/>
          <w:b w:val="0"/>
          <w:sz w:val="30"/>
          <w:szCs w:val="30"/>
          <w:lang w:eastAsia="zh-CN"/>
        </w:rPr>
        <w:t>一</w:t>
      </w:r>
      <w:r>
        <w:rPr>
          <w:rFonts w:hint="eastAsia" w:ascii="黑体" w:hAnsi="黑体" w:eastAsia="黑体"/>
          <w:b w:val="0"/>
          <w:sz w:val="30"/>
          <w:szCs w:val="30"/>
          <w:lang w:eastAsia="zh-CN"/>
        </w:rPr>
        <w:t>、</w:t>
      </w:r>
      <w:r>
        <w:rPr>
          <w:rFonts w:ascii="黑体" w:hAnsi="黑体" w:eastAsia="黑体"/>
          <w:b w:val="0"/>
          <w:sz w:val="30"/>
          <w:szCs w:val="30"/>
          <w:lang w:eastAsia="zh-CN"/>
        </w:rPr>
        <w:t>采购项目内容（详见附件一）</w:t>
      </w:r>
    </w:p>
    <w:p w14:paraId="42D2D12E">
      <w:pPr>
        <w:pStyle w:val="6"/>
        <w:tabs>
          <w:tab w:val="left" w:pos="2072"/>
        </w:tabs>
        <w:adjustRightInd w:val="0"/>
        <w:snapToGrid w:val="0"/>
        <w:spacing w:line="360" w:lineRule="auto"/>
        <w:ind w:right="248" w:firstLine="559"/>
        <w:jc w:val="both"/>
        <w:rPr>
          <w:rFonts w:cs="宋体"/>
          <w:sz w:val="30"/>
          <w:szCs w:val="30"/>
          <w:lang w:eastAsia="zh-CN"/>
        </w:rPr>
      </w:pPr>
      <w:r>
        <w:rPr>
          <w:rFonts w:cs="宋体"/>
          <w:sz w:val="30"/>
          <w:szCs w:val="30"/>
          <w:lang w:eastAsia="zh-CN"/>
        </w:rPr>
        <w:t>1.普通胶版纸</w:t>
      </w:r>
      <w:r>
        <w:rPr>
          <w:rFonts w:cs="宋体"/>
          <w:sz w:val="30"/>
          <w:szCs w:val="30"/>
          <w:lang w:eastAsia="zh-CN"/>
        </w:rPr>
        <w:tab/>
      </w:r>
      <w:r>
        <w:rPr>
          <w:rFonts w:cs="宋体"/>
          <w:sz w:val="30"/>
          <w:szCs w:val="30"/>
          <w:lang w:eastAsia="zh-CN"/>
        </w:rPr>
        <w:t>平板各种克重和规格</w:t>
      </w:r>
    </w:p>
    <w:p w14:paraId="4E89A292">
      <w:pPr>
        <w:pStyle w:val="6"/>
        <w:tabs>
          <w:tab w:val="left" w:pos="2072"/>
        </w:tabs>
        <w:adjustRightInd w:val="0"/>
        <w:snapToGrid w:val="0"/>
        <w:spacing w:line="360" w:lineRule="auto"/>
        <w:ind w:right="248" w:firstLine="559"/>
        <w:jc w:val="both"/>
        <w:rPr>
          <w:rFonts w:cs="宋体"/>
          <w:sz w:val="30"/>
          <w:szCs w:val="30"/>
          <w:lang w:eastAsia="zh-CN"/>
        </w:rPr>
      </w:pPr>
      <w:r>
        <w:rPr>
          <w:rFonts w:cs="宋体"/>
          <w:sz w:val="30"/>
          <w:szCs w:val="30"/>
          <w:lang w:eastAsia="zh-CN"/>
        </w:rPr>
        <w:t>2.轻 型 纸</w:t>
      </w:r>
      <w:r>
        <w:rPr>
          <w:rFonts w:cs="宋体"/>
          <w:sz w:val="30"/>
          <w:szCs w:val="30"/>
          <w:lang w:eastAsia="zh-CN"/>
        </w:rPr>
        <w:tab/>
      </w:r>
      <w:r>
        <w:rPr>
          <w:rFonts w:cs="宋体"/>
          <w:sz w:val="30"/>
          <w:szCs w:val="30"/>
          <w:lang w:eastAsia="zh-CN"/>
        </w:rPr>
        <w:t>平板各种克重和规格</w:t>
      </w:r>
    </w:p>
    <w:p w14:paraId="65BBDC2D">
      <w:pPr>
        <w:pStyle w:val="6"/>
        <w:tabs>
          <w:tab w:val="left" w:pos="2072"/>
        </w:tabs>
        <w:adjustRightInd w:val="0"/>
        <w:snapToGrid w:val="0"/>
        <w:spacing w:line="360" w:lineRule="auto"/>
        <w:ind w:right="248" w:firstLine="559"/>
        <w:jc w:val="both"/>
        <w:rPr>
          <w:rFonts w:cs="宋体"/>
          <w:sz w:val="30"/>
          <w:szCs w:val="30"/>
          <w:lang w:eastAsia="zh-CN"/>
        </w:rPr>
      </w:pPr>
      <w:r>
        <w:rPr>
          <w:rFonts w:cs="宋体"/>
          <w:sz w:val="30"/>
          <w:szCs w:val="30"/>
          <w:lang w:eastAsia="zh-CN"/>
        </w:rPr>
        <w:t>3.纯 质 纸</w:t>
      </w:r>
      <w:r>
        <w:rPr>
          <w:rFonts w:cs="宋体"/>
          <w:sz w:val="30"/>
          <w:szCs w:val="30"/>
          <w:lang w:eastAsia="zh-CN"/>
        </w:rPr>
        <w:tab/>
      </w:r>
      <w:r>
        <w:rPr>
          <w:rFonts w:cs="宋体"/>
          <w:sz w:val="30"/>
          <w:szCs w:val="30"/>
          <w:lang w:eastAsia="zh-CN"/>
        </w:rPr>
        <w:t>平板各种克重和规格</w:t>
      </w:r>
    </w:p>
    <w:p w14:paraId="7AED2F6B">
      <w:pPr>
        <w:pStyle w:val="6"/>
        <w:tabs>
          <w:tab w:val="left" w:pos="2072"/>
        </w:tabs>
        <w:adjustRightInd w:val="0"/>
        <w:snapToGrid w:val="0"/>
        <w:spacing w:line="360" w:lineRule="auto"/>
        <w:ind w:right="248" w:firstLine="559"/>
        <w:jc w:val="both"/>
        <w:rPr>
          <w:rFonts w:cs="宋体"/>
          <w:color w:val="auto"/>
          <w:sz w:val="30"/>
          <w:szCs w:val="30"/>
          <w:lang w:eastAsia="zh-CN"/>
        </w:rPr>
      </w:pPr>
      <w:r>
        <w:rPr>
          <w:rFonts w:hint="eastAsia" w:cs="宋体"/>
          <w:color w:val="auto"/>
          <w:sz w:val="30"/>
          <w:szCs w:val="30"/>
          <w:lang w:eastAsia="zh-CN"/>
        </w:rPr>
        <w:t>4.艺 术 纸     封面</w:t>
      </w:r>
      <w:r>
        <w:rPr>
          <w:rFonts w:cs="宋体"/>
          <w:color w:val="auto"/>
          <w:sz w:val="30"/>
          <w:szCs w:val="30"/>
          <w:lang w:eastAsia="zh-CN"/>
        </w:rPr>
        <w:t>及装帧所需特种纸张</w:t>
      </w:r>
    </w:p>
    <w:p w14:paraId="5907A7FF">
      <w:pPr>
        <w:pStyle w:val="6"/>
        <w:tabs>
          <w:tab w:val="left" w:pos="2072"/>
        </w:tabs>
        <w:adjustRightInd w:val="0"/>
        <w:snapToGrid w:val="0"/>
        <w:spacing w:line="360" w:lineRule="auto"/>
        <w:ind w:right="248" w:firstLine="559"/>
        <w:jc w:val="both"/>
        <w:rPr>
          <w:rFonts w:cs="宋体"/>
          <w:spacing w:val="-108"/>
          <w:sz w:val="30"/>
          <w:szCs w:val="30"/>
          <w:lang w:eastAsia="zh-CN"/>
        </w:rPr>
      </w:pPr>
      <w:r>
        <w:rPr>
          <w:rFonts w:cs="宋体"/>
          <w:sz w:val="30"/>
          <w:szCs w:val="30"/>
          <w:lang w:eastAsia="zh-CN"/>
        </w:rPr>
        <w:t>5.</w:t>
      </w:r>
      <w:r>
        <w:rPr>
          <w:sz w:val="30"/>
          <w:szCs w:val="30"/>
          <w:lang w:eastAsia="zh-CN"/>
        </w:rPr>
        <w:t>其他</w:t>
      </w:r>
      <w:r>
        <w:rPr>
          <w:spacing w:val="-6"/>
          <w:sz w:val="30"/>
          <w:szCs w:val="30"/>
          <w:lang w:eastAsia="zh-CN"/>
        </w:rPr>
        <w:t>目前无法确定采购项目及需求量的；未列入本</w:t>
      </w:r>
      <w:r>
        <w:rPr>
          <w:spacing w:val="-4"/>
          <w:sz w:val="30"/>
          <w:szCs w:val="30"/>
          <w:lang w:eastAsia="zh-CN"/>
        </w:rPr>
        <w:t>次《采购资格招标文件》（如投标方能够提供特殊产品或替代产品，</w:t>
      </w:r>
      <w:r>
        <w:rPr>
          <w:spacing w:val="-115"/>
          <w:sz w:val="30"/>
          <w:szCs w:val="30"/>
          <w:lang w:eastAsia="zh-CN"/>
        </w:rPr>
        <w:t xml:space="preserve"> </w:t>
      </w:r>
      <w:r>
        <w:rPr>
          <w:spacing w:val="-3"/>
          <w:sz w:val="30"/>
          <w:szCs w:val="30"/>
          <w:lang w:eastAsia="zh-CN"/>
        </w:rPr>
        <w:t>请在《</w:t>
      </w:r>
      <w:r>
        <w:rPr>
          <w:rFonts w:ascii="Times New Roman" w:hAnsi="Times New Roman" w:eastAsia="Times New Roman" w:cs="Times New Roman"/>
          <w:spacing w:val="-3"/>
          <w:sz w:val="30"/>
          <w:szCs w:val="30"/>
          <w:u w:val="single" w:color="000000"/>
          <w:lang w:eastAsia="zh-CN"/>
        </w:rPr>
        <w:t xml:space="preserve">           </w:t>
      </w:r>
      <w:r>
        <w:rPr>
          <w:sz w:val="30"/>
          <w:szCs w:val="30"/>
          <w:lang w:eastAsia="zh-CN"/>
        </w:rPr>
        <w:t>（投标方）</w:t>
      </w:r>
      <w:r>
        <w:rPr>
          <w:rFonts w:cs="宋体"/>
          <w:sz w:val="30"/>
          <w:szCs w:val="30"/>
          <w:lang w:eastAsia="zh-CN"/>
        </w:rPr>
        <w:t>2025-2026</w:t>
      </w:r>
      <w:r>
        <w:rPr>
          <w:rFonts w:cs="宋体"/>
          <w:spacing w:val="-86"/>
          <w:sz w:val="30"/>
          <w:szCs w:val="30"/>
          <w:lang w:eastAsia="zh-CN"/>
        </w:rPr>
        <w:t xml:space="preserve"> </w:t>
      </w:r>
      <w:r>
        <w:rPr>
          <w:sz w:val="30"/>
          <w:szCs w:val="30"/>
          <w:lang w:eastAsia="zh-CN"/>
        </w:rPr>
        <w:t>年纸张材料投标承诺清单》中</w:t>
      </w:r>
      <w:r>
        <w:rPr>
          <w:rFonts w:cs="宋体"/>
          <w:spacing w:val="-7"/>
          <w:sz w:val="30"/>
          <w:szCs w:val="30"/>
          <w:lang w:eastAsia="zh-CN"/>
        </w:rPr>
        <w:t>列明，以便我社在实际需求发生时能够有目标地选择）。</w:t>
      </w:r>
      <w:r>
        <w:rPr>
          <w:rFonts w:cs="宋体"/>
          <w:spacing w:val="-108"/>
          <w:sz w:val="30"/>
          <w:szCs w:val="30"/>
          <w:lang w:eastAsia="zh-CN"/>
        </w:rPr>
        <w:t xml:space="preserve"> </w:t>
      </w:r>
    </w:p>
    <w:p w14:paraId="605B7571">
      <w:pPr>
        <w:pStyle w:val="5"/>
        <w:adjustRightInd w:val="0"/>
        <w:snapToGrid w:val="0"/>
        <w:spacing w:line="360" w:lineRule="auto"/>
        <w:rPr>
          <w:rFonts w:ascii="黑体" w:hAnsi="黑体" w:eastAsia="黑体"/>
          <w:b w:val="0"/>
          <w:sz w:val="30"/>
          <w:szCs w:val="30"/>
          <w:lang w:eastAsia="zh-CN"/>
        </w:rPr>
      </w:pPr>
      <w:r>
        <w:rPr>
          <w:rFonts w:ascii="黑体" w:hAnsi="黑体" w:eastAsia="黑体"/>
          <w:b w:val="0"/>
          <w:sz w:val="30"/>
          <w:szCs w:val="30"/>
          <w:lang w:eastAsia="zh-CN"/>
        </w:rPr>
        <w:t>二</w:t>
      </w:r>
      <w:r>
        <w:rPr>
          <w:rFonts w:hint="eastAsia" w:ascii="黑体" w:hAnsi="黑体" w:eastAsia="黑体"/>
          <w:b w:val="0"/>
          <w:sz w:val="30"/>
          <w:szCs w:val="30"/>
          <w:lang w:eastAsia="zh-CN"/>
        </w:rPr>
        <w:t>、</w:t>
      </w:r>
      <w:r>
        <w:rPr>
          <w:rFonts w:ascii="黑体" w:hAnsi="黑体" w:eastAsia="黑体"/>
          <w:b w:val="0"/>
          <w:sz w:val="30"/>
          <w:szCs w:val="30"/>
          <w:lang w:eastAsia="zh-CN"/>
        </w:rPr>
        <w:t>投标方资质要求（详见附件二、三）</w:t>
      </w:r>
    </w:p>
    <w:p w14:paraId="6C27A71E">
      <w:pPr>
        <w:pStyle w:val="6"/>
        <w:tabs>
          <w:tab w:val="left" w:pos="2072"/>
        </w:tabs>
        <w:adjustRightInd w:val="0"/>
        <w:snapToGrid w:val="0"/>
        <w:spacing w:line="360" w:lineRule="auto"/>
        <w:ind w:right="248" w:firstLine="559"/>
        <w:jc w:val="both"/>
        <w:rPr>
          <w:rFonts w:cs="宋体"/>
          <w:sz w:val="30"/>
          <w:szCs w:val="30"/>
          <w:lang w:eastAsia="zh-CN"/>
        </w:rPr>
      </w:pPr>
      <w:r>
        <w:rPr>
          <w:rFonts w:cs="宋体"/>
          <w:sz w:val="30"/>
          <w:szCs w:val="30"/>
          <w:lang w:eastAsia="zh-CN"/>
        </w:rPr>
        <w:t>1.具备生产或经销纸张材料资质的厂家、商家、公司或代理商。</w:t>
      </w:r>
    </w:p>
    <w:p w14:paraId="601BA70E">
      <w:pPr>
        <w:pStyle w:val="6"/>
        <w:tabs>
          <w:tab w:val="left" w:pos="2072"/>
        </w:tabs>
        <w:adjustRightInd w:val="0"/>
        <w:snapToGrid w:val="0"/>
        <w:spacing w:line="360" w:lineRule="auto"/>
        <w:ind w:right="248" w:firstLine="559"/>
        <w:jc w:val="both"/>
        <w:rPr>
          <w:rFonts w:cs="宋体"/>
          <w:sz w:val="30"/>
          <w:szCs w:val="30"/>
          <w:lang w:eastAsia="zh-CN"/>
        </w:rPr>
      </w:pPr>
      <w:r>
        <w:rPr>
          <w:rFonts w:cs="宋体"/>
          <w:sz w:val="30"/>
          <w:szCs w:val="30"/>
          <w:lang w:eastAsia="zh-CN"/>
        </w:rPr>
        <w:t>2.投标方必须提供由法人代表或委托代理人（具有授权书）签署的《投标承诺书》。</w:t>
      </w:r>
    </w:p>
    <w:p w14:paraId="232FB17A">
      <w:pPr>
        <w:pStyle w:val="5"/>
        <w:adjustRightInd w:val="0"/>
        <w:snapToGrid w:val="0"/>
        <w:spacing w:line="360" w:lineRule="auto"/>
        <w:rPr>
          <w:rFonts w:ascii="黑体" w:hAnsi="黑体" w:eastAsia="黑体"/>
          <w:b w:val="0"/>
          <w:sz w:val="30"/>
          <w:szCs w:val="30"/>
          <w:lang w:eastAsia="zh-CN"/>
        </w:rPr>
      </w:pPr>
      <w:r>
        <w:rPr>
          <w:rFonts w:ascii="黑体" w:hAnsi="黑体" w:eastAsia="黑体"/>
          <w:b w:val="0"/>
          <w:sz w:val="30"/>
          <w:szCs w:val="30"/>
          <w:lang w:eastAsia="zh-CN"/>
        </w:rPr>
        <w:t>三</w:t>
      </w:r>
      <w:r>
        <w:rPr>
          <w:rFonts w:hint="eastAsia" w:ascii="黑体" w:hAnsi="黑体" w:eastAsia="黑体"/>
          <w:b w:val="0"/>
          <w:sz w:val="30"/>
          <w:szCs w:val="30"/>
          <w:lang w:eastAsia="zh-CN"/>
        </w:rPr>
        <w:t>、</w:t>
      </w:r>
      <w:r>
        <w:rPr>
          <w:rFonts w:ascii="黑体" w:hAnsi="黑体" w:eastAsia="黑体"/>
          <w:b w:val="0"/>
          <w:sz w:val="30"/>
          <w:szCs w:val="30"/>
          <w:lang w:eastAsia="zh-CN"/>
        </w:rPr>
        <w:t>合同或协议</w:t>
      </w:r>
    </w:p>
    <w:p w14:paraId="7749941A">
      <w:pPr>
        <w:pStyle w:val="6"/>
        <w:tabs>
          <w:tab w:val="left" w:pos="2072"/>
        </w:tabs>
        <w:adjustRightInd w:val="0"/>
        <w:snapToGrid w:val="0"/>
        <w:spacing w:line="360" w:lineRule="auto"/>
        <w:ind w:right="248" w:firstLine="559"/>
        <w:jc w:val="both"/>
        <w:rPr>
          <w:rFonts w:cs="宋体"/>
          <w:sz w:val="30"/>
          <w:szCs w:val="30"/>
          <w:lang w:eastAsia="zh-CN"/>
        </w:rPr>
      </w:pPr>
      <w:r>
        <w:rPr>
          <w:rFonts w:cs="宋体"/>
          <w:sz w:val="30"/>
          <w:szCs w:val="30"/>
          <w:lang w:eastAsia="zh-CN"/>
        </w:rPr>
        <w:t xml:space="preserve">由中标单位与上海交通大学出版社有限公司签订。 </w:t>
      </w:r>
    </w:p>
    <w:p w14:paraId="1569A38F">
      <w:pPr>
        <w:pStyle w:val="5"/>
        <w:adjustRightInd w:val="0"/>
        <w:snapToGrid w:val="0"/>
        <w:spacing w:line="360" w:lineRule="auto"/>
        <w:rPr>
          <w:rFonts w:ascii="黑体" w:hAnsi="黑体" w:eastAsia="黑体"/>
          <w:b w:val="0"/>
          <w:sz w:val="30"/>
          <w:szCs w:val="30"/>
          <w:lang w:eastAsia="zh-CN"/>
        </w:rPr>
      </w:pPr>
      <w:r>
        <w:rPr>
          <w:rFonts w:ascii="黑体" w:hAnsi="黑体" w:eastAsia="黑体"/>
          <w:b w:val="0"/>
          <w:sz w:val="30"/>
          <w:szCs w:val="30"/>
          <w:lang w:eastAsia="zh-CN"/>
        </w:rPr>
        <w:t>四</w:t>
      </w:r>
      <w:r>
        <w:rPr>
          <w:rFonts w:hint="eastAsia" w:ascii="黑体" w:hAnsi="黑体" w:eastAsia="黑体"/>
          <w:b w:val="0"/>
          <w:sz w:val="30"/>
          <w:szCs w:val="30"/>
          <w:lang w:eastAsia="zh-CN"/>
        </w:rPr>
        <w:t>、</w:t>
      </w:r>
      <w:r>
        <w:rPr>
          <w:rFonts w:ascii="黑体" w:hAnsi="黑体" w:eastAsia="黑体"/>
          <w:b w:val="0"/>
          <w:sz w:val="30"/>
          <w:szCs w:val="30"/>
          <w:lang w:eastAsia="zh-CN"/>
        </w:rPr>
        <w:t xml:space="preserve"> 招标说明</w:t>
      </w:r>
    </w:p>
    <w:p w14:paraId="178A7D6E">
      <w:pPr>
        <w:pStyle w:val="6"/>
        <w:tabs>
          <w:tab w:val="left" w:pos="2072"/>
        </w:tabs>
        <w:adjustRightInd w:val="0"/>
        <w:snapToGrid w:val="0"/>
        <w:spacing w:line="360" w:lineRule="auto"/>
        <w:ind w:right="248" w:firstLine="559"/>
        <w:jc w:val="both"/>
        <w:rPr>
          <w:spacing w:val="-6"/>
          <w:sz w:val="30"/>
          <w:szCs w:val="30"/>
          <w:lang w:eastAsia="zh-CN"/>
        </w:rPr>
      </w:pPr>
      <w:r>
        <w:rPr>
          <w:rFonts w:cs="宋体"/>
          <w:sz w:val="30"/>
          <w:szCs w:val="30"/>
          <w:lang w:eastAsia="zh-CN"/>
        </w:rPr>
        <w:t>1.投标厂商应当依照自身情况和招标资质要求填写《投标承诺</w:t>
      </w:r>
      <w:r>
        <w:rPr>
          <w:spacing w:val="-6"/>
          <w:sz w:val="30"/>
          <w:szCs w:val="30"/>
          <w:lang w:eastAsia="zh-CN"/>
        </w:rPr>
        <w:t>书》。凡不符合我社提出的招标资质要求的厂商不能参与投标。</w:t>
      </w:r>
    </w:p>
    <w:p w14:paraId="1EA95331">
      <w:pPr>
        <w:pStyle w:val="6"/>
        <w:spacing w:line="408" w:lineRule="auto"/>
        <w:ind w:left="110" w:leftChars="50" w:firstLine="462" w:firstLineChars="150"/>
        <w:rPr>
          <w:sz w:val="30"/>
          <w:szCs w:val="30"/>
          <w:lang w:eastAsia="zh-CN"/>
        </w:rPr>
      </w:pPr>
      <w:r>
        <w:rPr>
          <w:rFonts w:cs="宋体"/>
          <w:spacing w:val="4"/>
          <w:sz w:val="30"/>
          <w:szCs w:val="30"/>
          <w:lang w:eastAsia="zh-CN"/>
        </w:rPr>
        <w:t xml:space="preserve"> 2.</w:t>
      </w:r>
      <w:r>
        <w:rPr>
          <w:spacing w:val="-9"/>
          <w:sz w:val="30"/>
          <w:szCs w:val="30"/>
          <w:lang w:eastAsia="zh-CN"/>
        </w:rPr>
        <w:t>中标单位需在中标通知之日起</w:t>
      </w:r>
      <w:r>
        <w:rPr>
          <w:rFonts w:hint="eastAsia" w:cs="宋体"/>
          <w:sz w:val="30"/>
          <w:szCs w:val="30"/>
          <w:lang w:eastAsia="zh-CN"/>
        </w:rPr>
        <w:t>一周</w:t>
      </w:r>
      <w:r>
        <w:rPr>
          <w:spacing w:val="-9"/>
          <w:sz w:val="30"/>
          <w:szCs w:val="30"/>
          <w:lang w:eastAsia="zh-CN"/>
        </w:rPr>
        <w:t>内与上海交通大学出版社有</w:t>
      </w:r>
      <w:r>
        <w:rPr>
          <w:spacing w:val="-13"/>
          <w:sz w:val="30"/>
          <w:szCs w:val="30"/>
          <w:lang w:eastAsia="zh-CN"/>
        </w:rPr>
        <w:t>限公司签订合同或协议，逾期将视为弃权，上海交通大学出版社有限公</w:t>
      </w:r>
      <w:r>
        <w:rPr>
          <w:spacing w:val="-114"/>
          <w:sz w:val="30"/>
          <w:szCs w:val="30"/>
          <w:lang w:eastAsia="zh-CN"/>
        </w:rPr>
        <w:t xml:space="preserve"> </w:t>
      </w:r>
      <w:r>
        <w:rPr>
          <w:spacing w:val="-9"/>
          <w:sz w:val="30"/>
          <w:szCs w:val="30"/>
          <w:lang w:eastAsia="zh-CN"/>
        </w:rPr>
        <w:t>司有权按中标候补排名顺序选择其他参加招标的厂商。</w:t>
      </w:r>
    </w:p>
    <w:p w14:paraId="5581006C">
      <w:pPr>
        <w:spacing w:line="408" w:lineRule="auto"/>
        <w:rPr>
          <w:sz w:val="30"/>
          <w:szCs w:val="30"/>
          <w:lang w:eastAsia="zh-CN"/>
        </w:rPr>
        <w:sectPr>
          <w:pgSz w:w="11910" w:h="16840"/>
          <w:pgMar w:top="1520" w:right="1680" w:bottom="1160" w:left="1680" w:header="0" w:footer="967" w:gutter="0"/>
          <w:cols w:space="720" w:num="1"/>
        </w:sectPr>
      </w:pPr>
    </w:p>
    <w:p w14:paraId="10469EB1">
      <w:pPr>
        <w:pStyle w:val="3"/>
        <w:spacing w:line="409" w:lineRule="exact"/>
        <w:ind w:left="2564"/>
        <w:rPr>
          <w:lang w:eastAsia="zh-CN"/>
        </w:rPr>
      </w:pPr>
    </w:p>
    <w:p w14:paraId="3392F2DB">
      <w:pPr>
        <w:pStyle w:val="3"/>
        <w:spacing w:line="409" w:lineRule="exact"/>
        <w:ind w:left="2564"/>
        <w:rPr>
          <w:rFonts w:ascii="方正小标宋简体" w:eastAsia="方正小标宋简体"/>
          <w:lang w:eastAsia="zh-CN"/>
        </w:rPr>
      </w:pPr>
      <w:r>
        <w:rPr>
          <w:rFonts w:hint="eastAsia" w:ascii="方正小标宋简体" w:eastAsia="方正小标宋简体"/>
          <w:lang w:eastAsia="zh-CN"/>
        </w:rPr>
        <w:t>第三部分 投标方须知</w:t>
      </w:r>
    </w:p>
    <w:p w14:paraId="05C46E04">
      <w:pPr>
        <w:pStyle w:val="6"/>
        <w:adjustRightInd w:val="0"/>
        <w:snapToGrid w:val="0"/>
        <w:spacing w:line="360" w:lineRule="auto"/>
        <w:ind w:left="677"/>
        <w:rPr>
          <w:rFonts w:ascii="黑体" w:hAnsi="黑体" w:eastAsia="黑体" w:cs="宋体"/>
          <w:sz w:val="30"/>
          <w:szCs w:val="30"/>
          <w:lang w:eastAsia="zh-CN"/>
        </w:rPr>
      </w:pPr>
    </w:p>
    <w:p w14:paraId="6CB85DB2">
      <w:pPr>
        <w:pStyle w:val="6"/>
        <w:adjustRightInd w:val="0"/>
        <w:snapToGrid w:val="0"/>
        <w:spacing w:line="360" w:lineRule="auto"/>
        <w:ind w:left="677"/>
        <w:rPr>
          <w:rFonts w:ascii="黑体" w:hAnsi="黑体" w:eastAsia="黑体" w:cs="宋体"/>
          <w:sz w:val="30"/>
          <w:szCs w:val="30"/>
          <w:lang w:eastAsia="zh-CN"/>
        </w:rPr>
      </w:pPr>
      <w:r>
        <w:rPr>
          <w:rFonts w:ascii="黑体" w:hAnsi="黑体" w:eastAsia="黑体" w:cs="宋体"/>
          <w:sz w:val="30"/>
          <w:szCs w:val="30"/>
          <w:lang w:eastAsia="zh-CN"/>
        </w:rPr>
        <w:t>一、说明</w:t>
      </w:r>
    </w:p>
    <w:p w14:paraId="667B72B9">
      <w:pPr>
        <w:pStyle w:val="6"/>
        <w:adjustRightInd w:val="0"/>
        <w:snapToGrid w:val="0"/>
        <w:spacing w:line="360" w:lineRule="auto"/>
        <w:ind w:firstLine="559"/>
        <w:rPr>
          <w:sz w:val="30"/>
          <w:szCs w:val="30"/>
          <w:lang w:eastAsia="zh-CN"/>
        </w:rPr>
      </w:pPr>
      <w:r>
        <w:rPr>
          <w:rFonts w:cs="宋体"/>
          <w:spacing w:val="-4"/>
          <w:sz w:val="30"/>
          <w:szCs w:val="30"/>
          <w:lang w:eastAsia="zh-CN"/>
        </w:rPr>
        <w:t>1.</w:t>
      </w:r>
      <w:r>
        <w:rPr>
          <w:spacing w:val="-4"/>
          <w:sz w:val="30"/>
          <w:szCs w:val="30"/>
          <w:lang w:eastAsia="zh-CN"/>
        </w:rPr>
        <w:t>适用范围：本《采购资格招标文件》仅适用于本次邀请招标中</w:t>
      </w:r>
      <w:r>
        <w:rPr>
          <w:sz w:val="30"/>
          <w:szCs w:val="30"/>
          <w:lang w:eastAsia="zh-CN"/>
        </w:rPr>
        <w:t>所叙述项目的采购或服务。</w:t>
      </w:r>
    </w:p>
    <w:p w14:paraId="44F9E058">
      <w:pPr>
        <w:pStyle w:val="6"/>
        <w:adjustRightInd w:val="0"/>
        <w:snapToGrid w:val="0"/>
        <w:spacing w:line="360" w:lineRule="auto"/>
        <w:ind w:left="677"/>
        <w:rPr>
          <w:sz w:val="30"/>
          <w:szCs w:val="30"/>
          <w:lang w:eastAsia="zh-CN"/>
        </w:rPr>
      </w:pPr>
      <w:r>
        <w:rPr>
          <w:rFonts w:cs="宋体"/>
          <w:sz w:val="30"/>
          <w:szCs w:val="30"/>
          <w:lang w:eastAsia="zh-CN"/>
        </w:rPr>
        <w:t>2.</w:t>
      </w:r>
      <w:r>
        <w:rPr>
          <w:sz w:val="30"/>
          <w:szCs w:val="30"/>
          <w:lang w:eastAsia="zh-CN"/>
        </w:rPr>
        <w:t>定义：</w:t>
      </w:r>
    </w:p>
    <w:p w14:paraId="0B0FEFD1">
      <w:pPr>
        <w:pStyle w:val="6"/>
        <w:adjustRightInd w:val="0"/>
        <w:snapToGrid w:val="0"/>
        <w:spacing w:line="360" w:lineRule="auto"/>
        <w:ind w:left="677"/>
        <w:rPr>
          <w:sz w:val="30"/>
          <w:szCs w:val="30"/>
          <w:lang w:eastAsia="zh-CN"/>
        </w:rPr>
      </w:pPr>
      <w:r>
        <w:rPr>
          <w:spacing w:val="-8"/>
          <w:sz w:val="30"/>
          <w:szCs w:val="30"/>
          <w:lang w:eastAsia="zh-CN"/>
        </w:rPr>
        <w:t>（</w:t>
      </w:r>
      <w:r>
        <w:rPr>
          <w:rFonts w:cs="宋体"/>
          <w:spacing w:val="-8"/>
          <w:sz w:val="30"/>
          <w:szCs w:val="30"/>
          <w:lang w:eastAsia="zh-CN"/>
        </w:rPr>
        <w:t>1</w:t>
      </w:r>
      <w:r>
        <w:rPr>
          <w:spacing w:val="-8"/>
          <w:sz w:val="30"/>
          <w:szCs w:val="30"/>
          <w:lang w:eastAsia="zh-CN"/>
        </w:rPr>
        <w:t>）“招标方”系指组织本次招标的招标单位。</w:t>
      </w:r>
    </w:p>
    <w:p w14:paraId="691DC3C4">
      <w:pPr>
        <w:pStyle w:val="6"/>
        <w:adjustRightInd w:val="0"/>
        <w:snapToGrid w:val="0"/>
        <w:spacing w:line="360" w:lineRule="auto"/>
        <w:ind w:firstLine="559"/>
        <w:rPr>
          <w:sz w:val="30"/>
          <w:szCs w:val="30"/>
          <w:lang w:eastAsia="zh-CN"/>
        </w:rPr>
      </w:pPr>
      <w:r>
        <w:rPr>
          <w:spacing w:val="-9"/>
          <w:sz w:val="30"/>
          <w:szCs w:val="30"/>
          <w:lang w:eastAsia="zh-CN"/>
        </w:rPr>
        <w:t>（</w:t>
      </w:r>
      <w:r>
        <w:rPr>
          <w:rFonts w:cs="宋体"/>
          <w:spacing w:val="-9"/>
          <w:sz w:val="30"/>
          <w:szCs w:val="30"/>
          <w:lang w:eastAsia="zh-CN"/>
        </w:rPr>
        <w:t>2</w:t>
      </w:r>
      <w:r>
        <w:rPr>
          <w:spacing w:val="-9"/>
          <w:sz w:val="30"/>
          <w:szCs w:val="30"/>
          <w:lang w:eastAsia="zh-CN"/>
        </w:rPr>
        <w:t>）“投标方”系指向招标方提交投标文件的制造商、供应商或</w:t>
      </w:r>
      <w:r>
        <w:rPr>
          <w:sz w:val="30"/>
          <w:szCs w:val="30"/>
          <w:lang w:eastAsia="zh-CN"/>
        </w:rPr>
        <w:t>服务商。</w:t>
      </w:r>
    </w:p>
    <w:p w14:paraId="514C2D97">
      <w:pPr>
        <w:pStyle w:val="6"/>
        <w:adjustRightInd w:val="0"/>
        <w:snapToGrid w:val="0"/>
        <w:spacing w:line="360" w:lineRule="auto"/>
        <w:ind w:left="677"/>
        <w:rPr>
          <w:sz w:val="30"/>
          <w:szCs w:val="30"/>
          <w:lang w:eastAsia="zh-CN"/>
        </w:rPr>
      </w:pPr>
      <w:r>
        <w:rPr>
          <w:rFonts w:cs="宋体"/>
          <w:sz w:val="30"/>
          <w:szCs w:val="30"/>
          <w:lang w:eastAsia="zh-CN"/>
        </w:rPr>
        <w:t>3.</w:t>
      </w:r>
      <w:r>
        <w:rPr>
          <w:sz w:val="30"/>
          <w:szCs w:val="30"/>
          <w:lang w:eastAsia="zh-CN"/>
        </w:rPr>
        <w:t>合格的投标方：</w:t>
      </w:r>
    </w:p>
    <w:p w14:paraId="5BF20D8D">
      <w:pPr>
        <w:pStyle w:val="6"/>
        <w:adjustRightInd w:val="0"/>
        <w:snapToGrid w:val="0"/>
        <w:spacing w:line="360" w:lineRule="auto"/>
        <w:ind w:firstLine="559"/>
        <w:rPr>
          <w:sz w:val="30"/>
          <w:szCs w:val="30"/>
          <w:lang w:eastAsia="zh-CN"/>
        </w:rPr>
      </w:pPr>
      <w:r>
        <w:rPr>
          <w:sz w:val="30"/>
          <w:szCs w:val="30"/>
          <w:lang w:eastAsia="zh-CN"/>
        </w:rPr>
        <w:t>（</w:t>
      </w:r>
      <w:r>
        <w:rPr>
          <w:rFonts w:cs="宋体"/>
          <w:sz w:val="30"/>
          <w:szCs w:val="30"/>
          <w:lang w:eastAsia="zh-CN"/>
        </w:rPr>
        <w:t>1</w:t>
      </w:r>
      <w:r>
        <w:rPr>
          <w:sz w:val="30"/>
          <w:szCs w:val="30"/>
          <w:lang w:eastAsia="zh-CN"/>
        </w:rPr>
        <w:t>）凡招标方邀请的有能力提供招标材料及服务的国内制造商或供货商均为合格的投标方。</w:t>
      </w:r>
    </w:p>
    <w:p w14:paraId="026A77B6">
      <w:pPr>
        <w:pStyle w:val="6"/>
        <w:adjustRightInd w:val="0"/>
        <w:snapToGrid w:val="0"/>
        <w:spacing w:line="360" w:lineRule="auto"/>
        <w:ind w:left="677"/>
        <w:rPr>
          <w:sz w:val="30"/>
          <w:szCs w:val="30"/>
          <w:lang w:eastAsia="zh-CN"/>
        </w:rPr>
      </w:pPr>
      <w:r>
        <w:rPr>
          <w:sz w:val="30"/>
          <w:szCs w:val="30"/>
          <w:lang w:eastAsia="zh-CN"/>
        </w:rPr>
        <w:t>（</w:t>
      </w:r>
      <w:r>
        <w:rPr>
          <w:rFonts w:cs="宋体"/>
          <w:sz w:val="30"/>
          <w:szCs w:val="30"/>
          <w:lang w:eastAsia="zh-CN"/>
        </w:rPr>
        <w:t>2</w:t>
      </w:r>
      <w:r>
        <w:rPr>
          <w:sz w:val="30"/>
          <w:szCs w:val="30"/>
          <w:lang w:eastAsia="zh-CN"/>
        </w:rPr>
        <w:t>）投标方应遵守国家的有关法律、法规。</w:t>
      </w:r>
    </w:p>
    <w:p w14:paraId="56292F2C">
      <w:pPr>
        <w:pStyle w:val="6"/>
        <w:adjustRightInd w:val="0"/>
        <w:snapToGrid w:val="0"/>
        <w:spacing w:line="360" w:lineRule="auto"/>
        <w:ind w:firstLine="559"/>
        <w:rPr>
          <w:spacing w:val="-9"/>
          <w:sz w:val="30"/>
          <w:szCs w:val="30"/>
          <w:lang w:eastAsia="zh-CN"/>
        </w:rPr>
      </w:pPr>
      <w:r>
        <w:rPr>
          <w:spacing w:val="-9"/>
          <w:sz w:val="30"/>
          <w:szCs w:val="30"/>
          <w:lang w:eastAsia="zh-CN"/>
        </w:rPr>
        <w:t xml:space="preserve">4.投标费用。无论投标过程中的做法和结果如何，投标方自行承担所有与参加投标有关的费用。 </w:t>
      </w:r>
    </w:p>
    <w:p w14:paraId="75520301">
      <w:pPr>
        <w:pStyle w:val="6"/>
        <w:adjustRightInd w:val="0"/>
        <w:snapToGrid w:val="0"/>
        <w:spacing w:line="360" w:lineRule="auto"/>
        <w:ind w:left="110" w:leftChars="50" w:firstLine="584" w:firstLineChars="200"/>
        <w:rPr>
          <w:spacing w:val="-4"/>
          <w:sz w:val="30"/>
          <w:szCs w:val="30"/>
          <w:lang w:eastAsia="zh-CN"/>
        </w:rPr>
      </w:pPr>
      <w:r>
        <w:rPr>
          <w:rFonts w:cs="宋体"/>
          <w:spacing w:val="-4"/>
          <w:sz w:val="30"/>
          <w:szCs w:val="30"/>
          <w:lang w:eastAsia="zh-CN"/>
        </w:rPr>
        <w:t>5.</w:t>
      </w:r>
      <w:r>
        <w:rPr>
          <w:spacing w:val="-4"/>
          <w:sz w:val="30"/>
          <w:szCs w:val="30"/>
          <w:lang w:eastAsia="zh-CN"/>
        </w:rPr>
        <w:t>《采购资格招标文件》的构成。《采购资格招标文件》用以阐明所需采购项目、数量及服务、招标投标程序和合同条款。《采购资</w:t>
      </w:r>
      <w:r>
        <w:rPr>
          <w:spacing w:val="-112"/>
          <w:sz w:val="30"/>
          <w:szCs w:val="30"/>
          <w:lang w:eastAsia="zh-CN"/>
        </w:rPr>
        <w:t xml:space="preserve"> </w:t>
      </w:r>
      <w:r>
        <w:rPr>
          <w:sz w:val="30"/>
          <w:szCs w:val="30"/>
          <w:lang w:eastAsia="zh-CN"/>
        </w:rPr>
        <w:t>格招标文件》由下述部分组成：</w:t>
      </w:r>
    </w:p>
    <w:p w14:paraId="15DE6EA5">
      <w:pPr>
        <w:pStyle w:val="6"/>
        <w:adjustRightInd w:val="0"/>
        <w:snapToGrid w:val="0"/>
        <w:spacing w:line="360" w:lineRule="auto"/>
        <w:ind w:left="677"/>
        <w:rPr>
          <w:sz w:val="30"/>
          <w:szCs w:val="30"/>
          <w:lang w:eastAsia="zh-CN"/>
        </w:rPr>
      </w:pPr>
      <w:r>
        <w:rPr>
          <w:spacing w:val="-16"/>
          <w:sz w:val="30"/>
          <w:szCs w:val="30"/>
          <w:lang w:eastAsia="zh-CN"/>
        </w:rPr>
        <w:t>（</w:t>
      </w:r>
      <w:r>
        <w:rPr>
          <w:rFonts w:cs="宋体"/>
          <w:spacing w:val="-16"/>
          <w:sz w:val="30"/>
          <w:szCs w:val="30"/>
          <w:lang w:eastAsia="zh-CN"/>
        </w:rPr>
        <w:t>1</w:t>
      </w:r>
      <w:r>
        <w:rPr>
          <w:spacing w:val="-16"/>
          <w:sz w:val="30"/>
          <w:szCs w:val="30"/>
          <w:lang w:eastAsia="zh-CN"/>
        </w:rPr>
        <w:t>）《投标邀请书》</w:t>
      </w:r>
    </w:p>
    <w:p w14:paraId="1AD9F2DD">
      <w:pPr>
        <w:pStyle w:val="6"/>
        <w:adjustRightInd w:val="0"/>
        <w:snapToGrid w:val="0"/>
        <w:spacing w:line="360" w:lineRule="auto"/>
        <w:ind w:left="677"/>
        <w:rPr>
          <w:sz w:val="30"/>
          <w:szCs w:val="30"/>
          <w:lang w:eastAsia="zh-CN"/>
        </w:rPr>
      </w:pPr>
      <w:r>
        <w:rPr>
          <w:spacing w:val="-10"/>
          <w:sz w:val="30"/>
          <w:szCs w:val="30"/>
          <w:lang w:eastAsia="zh-CN"/>
        </w:rPr>
        <w:t>（</w:t>
      </w:r>
      <w:r>
        <w:rPr>
          <w:rFonts w:cs="宋体"/>
          <w:spacing w:val="-10"/>
          <w:sz w:val="30"/>
          <w:szCs w:val="30"/>
          <w:lang w:eastAsia="zh-CN"/>
        </w:rPr>
        <w:t>2</w:t>
      </w:r>
      <w:r>
        <w:rPr>
          <w:spacing w:val="-10"/>
          <w:sz w:val="30"/>
          <w:szCs w:val="30"/>
          <w:lang w:eastAsia="zh-CN"/>
        </w:rPr>
        <w:t>）《招标方采购招标项目要求》</w:t>
      </w:r>
    </w:p>
    <w:p w14:paraId="1E2698D7">
      <w:pPr>
        <w:pStyle w:val="6"/>
        <w:adjustRightInd w:val="0"/>
        <w:snapToGrid w:val="0"/>
        <w:spacing w:line="360" w:lineRule="auto"/>
        <w:ind w:left="677"/>
        <w:rPr>
          <w:sz w:val="30"/>
          <w:szCs w:val="30"/>
          <w:lang w:eastAsia="zh-CN"/>
        </w:rPr>
      </w:pPr>
      <w:r>
        <w:rPr>
          <w:spacing w:val="-16"/>
          <w:sz w:val="30"/>
          <w:szCs w:val="30"/>
          <w:lang w:eastAsia="zh-CN"/>
        </w:rPr>
        <w:t>（</w:t>
      </w:r>
      <w:r>
        <w:rPr>
          <w:rFonts w:cs="宋体"/>
          <w:spacing w:val="-16"/>
          <w:sz w:val="30"/>
          <w:szCs w:val="30"/>
          <w:lang w:eastAsia="zh-CN"/>
        </w:rPr>
        <w:t>3</w:t>
      </w:r>
      <w:r>
        <w:rPr>
          <w:spacing w:val="-16"/>
          <w:sz w:val="30"/>
          <w:szCs w:val="30"/>
          <w:lang w:eastAsia="zh-CN"/>
        </w:rPr>
        <w:t>）《投标方须知》</w:t>
      </w:r>
    </w:p>
    <w:p w14:paraId="684B96B1">
      <w:pPr>
        <w:pStyle w:val="6"/>
        <w:adjustRightInd w:val="0"/>
        <w:snapToGrid w:val="0"/>
        <w:spacing w:line="360" w:lineRule="auto"/>
        <w:ind w:left="677"/>
        <w:rPr>
          <w:sz w:val="30"/>
          <w:szCs w:val="30"/>
          <w:lang w:eastAsia="zh-CN"/>
        </w:rPr>
      </w:pPr>
      <w:r>
        <w:rPr>
          <w:spacing w:val="-16"/>
          <w:sz w:val="30"/>
          <w:szCs w:val="30"/>
          <w:lang w:eastAsia="zh-CN"/>
        </w:rPr>
        <w:t>（</w:t>
      </w:r>
      <w:r>
        <w:rPr>
          <w:rFonts w:cs="宋体"/>
          <w:spacing w:val="-16"/>
          <w:sz w:val="30"/>
          <w:szCs w:val="30"/>
          <w:lang w:eastAsia="zh-CN"/>
        </w:rPr>
        <w:t>4</w:t>
      </w:r>
      <w:r>
        <w:rPr>
          <w:spacing w:val="-16"/>
          <w:sz w:val="30"/>
          <w:szCs w:val="30"/>
          <w:lang w:eastAsia="zh-CN"/>
        </w:rPr>
        <w:t>）《投标承诺书》</w:t>
      </w:r>
    </w:p>
    <w:p w14:paraId="6B946418">
      <w:pPr>
        <w:adjustRightInd w:val="0"/>
        <w:snapToGrid w:val="0"/>
        <w:spacing w:line="360" w:lineRule="auto"/>
        <w:rPr>
          <w:sz w:val="30"/>
          <w:szCs w:val="30"/>
          <w:lang w:eastAsia="zh-CN"/>
        </w:rPr>
        <w:sectPr>
          <w:pgSz w:w="11910" w:h="16840"/>
          <w:pgMar w:top="1500" w:right="1680" w:bottom="1160" w:left="1680" w:header="0" w:footer="967" w:gutter="0"/>
          <w:cols w:space="720" w:num="1"/>
        </w:sectPr>
      </w:pPr>
    </w:p>
    <w:p w14:paraId="076A6613">
      <w:pPr>
        <w:pStyle w:val="6"/>
        <w:adjustRightInd w:val="0"/>
        <w:snapToGrid w:val="0"/>
        <w:spacing w:line="360" w:lineRule="auto"/>
        <w:ind w:firstLine="559"/>
        <w:rPr>
          <w:sz w:val="30"/>
          <w:szCs w:val="30"/>
          <w:lang w:eastAsia="zh-CN"/>
        </w:rPr>
      </w:pPr>
      <w:r>
        <w:rPr>
          <w:spacing w:val="-15"/>
          <w:sz w:val="30"/>
          <w:szCs w:val="30"/>
          <w:lang w:eastAsia="zh-CN"/>
        </w:rPr>
        <w:t>（</w:t>
      </w:r>
      <w:r>
        <w:rPr>
          <w:rFonts w:cs="宋体"/>
          <w:spacing w:val="-15"/>
          <w:sz w:val="30"/>
          <w:szCs w:val="30"/>
          <w:lang w:eastAsia="zh-CN"/>
        </w:rPr>
        <w:t>5</w:t>
      </w:r>
      <w:r>
        <w:rPr>
          <w:spacing w:val="-15"/>
          <w:sz w:val="30"/>
          <w:szCs w:val="30"/>
          <w:lang w:eastAsia="zh-CN"/>
        </w:rPr>
        <w:t xml:space="preserve">）《上海交通大学出版社有限公司 </w:t>
      </w:r>
      <w:r>
        <w:rPr>
          <w:rFonts w:cs="宋体"/>
          <w:sz w:val="30"/>
          <w:szCs w:val="30"/>
          <w:lang w:eastAsia="zh-CN"/>
        </w:rPr>
        <w:t>2025-2026</w:t>
      </w:r>
      <w:r>
        <w:rPr>
          <w:rFonts w:cs="宋体"/>
          <w:spacing w:val="-107"/>
          <w:sz w:val="30"/>
          <w:szCs w:val="30"/>
          <w:lang w:eastAsia="zh-CN"/>
        </w:rPr>
        <w:t xml:space="preserve"> </w:t>
      </w:r>
      <w:r>
        <w:rPr>
          <w:sz w:val="30"/>
          <w:szCs w:val="30"/>
          <w:lang w:eastAsia="zh-CN"/>
        </w:rPr>
        <w:t>年纸张材料采购计划需求清单》</w:t>
      </w:r>
    </w:p>
    <w:p w14:paraId="495317CF">
      <w:pPr>
        <w:pStyle w:val="6"/>
        <w:adjustRightInd w:val="0"/>
        <w:snapToGrid w:val="0"/>
        <w:spacing w:line="360" w:lineRule="auto"/>
        <w:ind w:left="677"/>
        <w:rPr>
          <w:rFonts w:ascii="黑体" w:hAnsi="黑体" w:eastAsia="黑体" w:cs="宋体"/>
          <w:sz w:val="30"/>
          <w:szCs w:val="30"/>
          <w:lang w:eastAsia="zh-CN"/>
        </w:rPr>
      </w:pPr>
      <w:r>
        <w:rPr>
          <w:rFonts w:ascii="黑体" w:hAnsi="黑体" w:eastAsia="黑体" w:cs="宋体"/>
          <w:spacing w:val="-13"/>
          <w:sz w:val="30"/>
          <w:szCs w:val="30"/>
          <w:lang w:eastAsia="zh-CN"/>
        </w:rPr>
        <w:t>二、《投标承诺书》的编写</w:t>
      </w:r>
    </w:p>
    <w:p w14:paraId="1495929A">
      <w:pPr>
        <w:pStyle w:val="6"/>
        <w:adjustRightInd w:val="0"/>
        <w:snapToGrid w:val="0"/>
        <w:spacing w:line="360" w:lineRule="auto"/>
        <w:ind w:right="165" w:firstLine="559"/>
        <w:jc w:val="both"/>
        <w:rPr>
          <w:sz w:val="30"/>
          <w:szCs w:val="30"/>
          <w:lang w:eastAsia="zh-CN"/>
        </w:rPr>
      </w:pPr>
      <w:r>
        <w:rPr>
          <w:rFonts w:cs="宋体"/>
          <w:spacing w:val="-1"/>
          <w:sz w:val="30"/>
          <w:szCs w:val="30"/>
          <w:lang w:eastAsia="zh-CN"/>
        </w:rPr>
        <w:t>1.</w:t>
      </w:r>
      <w:r>
        <w:rPr>
          <w:spacing w:val="-1"/>
          <w:sz w:val="30"/>
          <w:szCs w:val="30"/>
          <w:lang w:eastAsia="zh-CN"/>
        </w:rPr>
        <w:t>要求。投标方应仔细阅读《采购资格招标文件》的所有内容，</w:t>
      </w:r>
      <w:r>
        <w:rPr>
          <w:sz w:val="30"/>
          <w:szCs w:val="30"/>
          <w:lang w:eastAsia="zh-CN"/>
        </w:rPr>
        <w:t xml:space="preserve"> </w:t>
      </w:r>
      <w:r>
        <w:rPr>
          <w:spacing w:val="-4"/>
          <w:sz w:val="30"/>
          <w:szCs w:val="30"/>
          <w:lang w:eastAsia="zh-CN"/>
        </w:rPr>
        <w:t>按《采购资格招标文件》要求提供《投标承诺书》，并保证所提供的</w:t>
      </w:r>
      <w:r>
        <w:rPr>
          <w:spacing w:val="-113"/>
          <w:sz w:val="30"/>
          <w:szCs w:val="30"/>
          <w:lang w:eastAsia="zh-CN"/>
        </w:rPr>
        <w:t xml:space="preserve"> </w:t>
      </w:r>
      <w:r>
        <w:rPr>
          <w:spacing w:val="-4"/>
          <w:sz w:val="30"/>
          <w:szCs w:val="30"/>
          <w:lang w:eastAsia="zh-CN"/>
        </w:rPr>
        <w:t>全部资料的真实性，以使其承诺对《采购资格招标文件》作出实质性</w:t>
      </w:r>
      <w:r>
        <w:rPr>
          <w:spacing w:val="-111"/>
          <w:sz w:val="30"/>
          <w:szCs w:val="30"/>
          <w:lang w:eastAsia="zh-CN"/>
        </w:rPr>
        <w:t xml:space="preserve"> </w:t>
      </w:r>
      <w:r>
        <w:rPr>
          <w:sz w:val="30"/>
          <w:szCs w:val="30"/>
          <w:lang w:eastAsia="zh-CN"/>
        </w:rPr>
        <w:t>响应，否则，其投标将被拒绝。</w:t>
      </w:r>
    </w:p>
    <w:p w14:paraId="0868B9BF">
      <w:pPr>
        <w:pStyle w:val="6"/>
        <w:adjustRightInd w:val="0"/>
        <w:snapToGrid w:val="0"/>
        <w:spacing w:line="360" w:lineRule="auto"/>
        <w:ind w:left="677"/>
        <w:rPr>
          <w:sz w:val="30"/>
          <w:szCs w:val="30"/>
          <w:lang w:eastAsia="zh-CN"/>
        </w:rPr>
      </w:pPr>
      <w:r>
        <w:rPr>
          <w:rFonts w:cs="宋体"/>
          <w:spacing w:val="-11"/>
          <w:sz w:val="30"/>
          <w:szCs w:val="30"/>
          <w:lang w:eastAsia="zh-CN"/>
        </w:rPr>
        <w:t>2．</w:t>
      </w:r>
      <w:r>
        <w:rPr>
          <w:spacing w:val="-11"/>
          <w:sz w:val="30"/>
          <w:szCs w:val="30"/>
          <w:lang w:eastAsia="zh-CN"/>
        </w:rPr>
        <w:t>《投标承诺书》的组成。《投标承诺书》应包括下列部分：</w:t>
      </w:r>
    </w:p>
    <w:p w14:paraId="4C022574">
      <w:pPr>
        <w:pStyle w:val="6"/>
        <w:adjustRightInd w:val="0"/>
        <w:snapToGrid w:val="0"/>
        <w:spacing w:line="360" w:lineRule="auto"/>
        <w:ind w:left="677"/>
        <w:rPr>
          <w:sz w:val="30"/>
          <w:szCs w:val="30"/>
          <w:lang w:eastAsia="zh-CN"/>
        </w:rPr>
      </w:pPr>
      <w:r>
        <w:rPr>
          <w:spacing w:val="-19"/>
          <w:sz w:val="30"/>
          <w:szCs w:val="30"/>
          <w:lang w:eastAsia="zh-CN"/>
        </w:rPr>
        <w:t>（</w:t>
      </w:r>
      <w:r>
        <w:rPr>
          <w:rFonts w:cs="宋体"/>
          <w:spacing w:val="-19"/>
          <w:sz w:val="30"/>
          <w:szCs w:val="30"/>
          <w:lang w:eastAsia="zh-CN"/>
        </w:rPr>
        <w:t>1</w:t>
      </w:r>
      <w:r>
        <w:rPr>
          <w:spacing w:val="-19"/>
          <w:sz w:val="30"/>
          <w:szCs w:val="30"/>
          <w:lang w:eastAsia="zh-CN"/>
        </w:rPr>
        <w:t>）《承诺书》</w:t>
      </w:r>
    </w:p>
    <w:p w14:paraId="2C405658">
      <w:pPr>
        <w:pStyle w:val="6"/>
        <w:adjustRightInd w:val="0"/>
        <w:snapToGrid w:val="0"/>
        <w:spacing w:line="360" w:lineRule="auto"/>
        <w:ind w:left="677"/>
        <w:rPr>
          <w:sz w:val="30"/>
          <w:szCs w:val="30"/>
          <w:lang w:eastAsia="zh-CN"/>
        </w:rPr>
      </w:pPr>
      <w:r>
        <w:rPr>
          <w:spacing w:val="-19"/>
          <w:sz w:val="30"/>
          <w:szCs w:val="30"/>
          <w:lang w:eastAsia="zh-CN"/>
        </w:rPr>
        <w:t>（</w:t>
      </w:r>
      <w:r>
        <w:rPr>
          <w:rFonts w:cs="宋体"/>
          <w:spacing w:val="-19"/>
          <w:sz w:val="30"/>
          <w:szCs w:val="30"/>
          <w:lang w:eastAsia="zh-CN"/>
        </w:rPr>
        <w:t>2</w:t>
      </w:r>
      <w:r>
        <w:rPr>
          <w:spacing w:val="-19"/>
          <w:sz w:val="30"/>
          <w:szCs w:val="30"/>
          <w:lang w:eastAsia="zh-CN"/>
        </w:rPr>
        <w:t>）《资质函》</w:t>
      </w:r>
    </w:p>
    <w:p w14:paraId="3069438A">
      <w:pPr>
        <w:pStyle w:val="6"/>
        <w:adjustRightInd w:val="0"/>
        <w:snapToGrid w:val="0"/>
        <w:spacing w:line="360" w:lineRule="auto"/>
        <w:ind w:left="677"/>
        <w:rPr>
          <w:spacing w:val="-19"/>
          <w:sz w:val="30"/>
          <w:szCs w:val="30"/>
          <w:lang w:eastAsia="zh-CN"/>
        </w:rPr>
      </w:pPr>
      <w:r>
        <w:rPr>
          <w:spacing w:val="-19"/>
          <w:sz w:val="30"/>
          <w:szCs w:val="30"/>
          <w:lang w:eastAsia="zh-CN"/>
        </w:rPr>
        <w:t>（3）</w:t>
      </w:r>
      <w:r>
        <w:rPr>
          <w:sz w:val="30"/>
          <w:szCs w:val="30"/>
          <w:lang w:eastAsia="zh-CN"/>
        </w:rPr>
        <w:t>《</w:t>
      </w:r>
      <w:r>
        <w:rPr>
          <w:sz w:val="30"/>
          <w:szCs w:val="30"/>
          <w:u w:val="single"/>
          <w:lang w:eastAsia="zh-CN"/>
        </w:rPr>
        <w:tab/>
      </w:r>
      <w:r>
        <w:rPr>
          <w:sz w:val="30"/>
          <w:szCs w:val="30"/>
          <w:lang w:eastAsia="zh-CN"/>
        </w:rPr>
        <w:t>（投标方）2025-2026年纸张材料投标承诺清单》</w:t>
      </w:r>
    </w:p>
    <w:p w14:paraId="2B72DDDE">
      <w:pPr>
        <w:pStyle w:val="6"/>
        <w:adjustRightInd w:val="0"/>
        <w:snapToGrid w:val="0"/>
        <w:spacing w:line="360" w:lineRule="auto"/>
        <w:ind w:firstLine="525"/>
        <w:rPr>
          <w:sz w:val="30"/>
          <w:szCs w:val="30"/>
          <w:lang w:eastAsia="zh-CN"/>
        </w:rPr>
      </w:pPr>
      <w:r>
        <w:rPr>
          <w:spacing w:val="-8"/>
          <w:sz w:val="30"/>
          <w:szCs w:val="30"/>
          <w:lang w:eastAsia="zh-CN"/>
        </w:rPr>
        <w:t>（</w:t>
      </w:r>
      <w:r>
        <w:rPr>
          <w:rFonts w:cs="宋体"/>
          <w:spacing w:val="-8"/>
          <w:sz w:val="30"/>
          <w:szCs w:val="30"/>
          <w:lang w:eastAsia="zh-CN"/>
        </w:rPr>
        <w:t>4</w:t>
      </w:r>
      <w:r>
        <w:rPr>
          <w:spacing w:val="-8"/>
          <w:sz w:val="30"/>
          <w:szCs w:val="30"/>
          <w:lang w:eastAsia="zh-CN"/>
        </w:rPr>
        <w:t>）提供各种克重纸样及样书并注明产品指标及生产机型。（可</w:t>
      </w:r>
      <w:r>
        <w:rPr>
          <w:sz w:val="30"/>
          <w:szCs w:val="30"/>
          <w:lang w:eastAsia="zh-CN"/>
        </w:rPr>
        <w:t>另行装订成册）</w:t>
      </w:r>
    </w:p>
    <w:p w14:paraId="4546900B">
      <w:pPr>
        <w:pStyle w:val="6"/>
        <w:adjustRightInd w:val="0"/>
        <w:snapToGrid w:val="0"/>
        <w:spacing w:line="360" w:lineRule="auto"/>
        <w:ind w:left="677"/>
        <w:rPr>
          <w:spacing w:val="-100"/>
          <w:sz w:val="30"/>
          <w:szCs w:val="30"/>
          <w:lang w:eastAsia="zh-CN"/>
        </w:rPr>
      </w:pPr>
      <w:r>
        <w:rPr>
          <w:spacing w:val="-18"/>
          <w:sz w:val="30"/>
          <w:szCs w:val="30"/>
          <w:lang w:eastAsia="zh-CN"/>
        </w:rPr>
        <w:t>（</w:t>
      </w:r>
      <w:r>
        <w:rPr>
          <w:rFonts w:cs="宋体"/>
          <w:spacing w:val="-18"/>
          <w:sz w:val="30"/>
          <w:szCs w:val="30"/>
          <w:lang w:eastAsia="zh-CN"/>
        </w:rPr>
        <w:t>5</w:t>
      </w:r>
      <w:r>
        <w:rPr>
          <w:spacing w:val="-18"/>
          <w:sz w:val="30"/>
          <w:szCs w:val="30"/>
          <w:lang w:eastAsia="zh-CN"/>
        </w:rPr>
        <w:t>）《与投标方有合作关系的出版社名录（含用量）》。</w:t>
      </w:r>
      <w:r>
        <w:rPr>
          <w:spacing w:val="-100"/>
          <w:sz w:val="30"/>
          <w:szCs w:val="30"/>
          <w:lang w:eastAsia="zh-CN"/>
        </w:rPr>
        <w:t xml:space="preserve"> </w:t>
      </w:r>
    </w:p>
    <w:p w14:paraId="4C14FC82">
      <w:pPr>
        <w:pStyle w:val="6"/>
        <w:adjustRightInd w:val="0"/>
        <w:snapToGrid w:val="0"/>
        <w:spacing w:line="360" w:lineRule="auto"/>
        <w:ind w:left="677"/>
        <w:rPr>
          <w:sz w:val="30"/>
          <w:szCs w:val="30"/>
          <w:lang w:eastAsia="zh-CN"/>
        </w:rPr>
      </w:pPr>
      <w:r>
        <w:rPr>
          <w:rFonts w:cs="宋体"/>
          <w:sz w:val="30"/>
          <w:szCs w:val="30"/>
          <w:lang w:eastAsia="zh-CN"/>
        </w:rPr>
        <w:t>3.</w:t>
      </w:r>
      <w:r>
        <w:rPr>
          <w:sz w:val="30"/>
          <w:szCs w:val="30"/>
          <w:lang w:eastAsia="zh-CN"/>
        </w:rPr>
        <w:t>《投标承诺书》的填写要求：</w:t>
      </w:r>
    </w:p>
    <w:p w14:paraId="5B4D7BDB">
      <w:pPr>
        <w:pStyle w:val="6"/>
        <w:tabs>
          <w:tab w:val="left" w:pos="4866"/>
        </w:tabs>
        <w:adjustRightInd w:val="0"/>
        <w:snapToGrid w:val="0"/>
        <w:spacing w:line="360" w:lineRule="auto"/>
        <w:ind w:right="251" w:firstLine="554"/>
        <w:rPr>
          <w:sz w:val="30"/>
          <w:szCs w:val="30"/>
          <w:lang w:eastAsia="zh-CN"/>
        </w:rPr>
      </w:pPr>
      <w:r>
        <w:rPr>
          <w:sz w:val="30"/>
          <w:szCs w:val="30"/>
          <w:lang w:eastAsia="zh-CN"/>
        </w:rPr>
        <w:t>（</w:t>
      </w:r>
      <w:r>
        <w:rPr>
          <w:rFonts w:cs="宋体"/>
          <w:sz w:val="30"/>
          <w:szCs w:val="30"/>
          <w:lang w:eastAsia="zh-CN"/>
        </w:rPr>
        <w:t>1</w:t>
      </w:r>
      <w:r>
        <w:rPr>
          <w:sz w:val="30"/>
          <w:szCs w:val="30"/>
          <w:lang w:eastAsia="zh-CN"/>
        </w:rPr>
        <w:t>）投标方应按《采购资格招标文件》中《投标承诺书》的格</w:t>
      </w:r>
      <w:r>
        <w:rPr>
          <w:spacing w:val="-37"/>
          <w:sz w:val="30"/>
          <w:szCs w:val="30"/>
          <w:lang w:eastAsia="zh-CN"/>
        </w:rPr>
        <w:t>式填写《承诺书》、《资质函》、《</w:t>
      </w:r>
      <w:r>
        <w:rPr>
          <w:rFonts w:ascii="Times New Roman" w:hAnsi="Times New Roman" w:eastAsia="Times New Roman" w:cs="Times New Roman"/>
          <w:spacing w:val="-37"/>
          <w:sz w:val="30"/>
          <w:szCs w:val="30"/>
          <w:u w:val="single" w:color="000000"/>
          <w:lang w:eastAsia="zh-CN"/>
        </w:rPr>
        <w:tab/>
      </w:r>
      <w:r>
        <w:rPr>
          <w:rFonts w:ascii="Times New Roman" w:hAnsi="Times New Roman" w:eastAsia="Times New Roman" w:cs="Times New Roman"/>
          <w:spacing w:val="-37"/>
          <w:sz w:val="30"/>
          <w:szCs w:val="30"/>
          <w:u w:val="single" w:color="000000"/>
          <w:lang w:eastAsia="zh-CN"/>
        </w:rPr>
        <w:t xml:space="preserve">  </w:t>
      </w:r>
      <w:r>
        <w:rPr>
          <w:sz w:val="30"/>
          <w:szCs w:val="30"/>
          <w:lang w:eastAsia="zh-CN"/>
        </w:rPr>
        <w:t>（投标方）</w:t>
      </w:r>
      <w:r>
        <w:rPr>
          <w:rFonts w:cs="宋体"/>
          <w:sz w:val="30"/>
          <w:szCs w:val="30"/>
          <w:lang w:eastAsia="zh-CN"/>
        </w:rPr>
        <w:t>2025-2026</w:t>
      </w:r>
      <w:r>
        <w:rPr>
          <w:sz w:val="30"/>
          <w:szCs w:val="30"/>
          <w:lang w:eastAsia="zh-CN"/>
        </w:rPr>
        <w:t>年纸张</w:t>
      </w:r>
      <w:r>
        <w:rPr>
          <w:spacing w:val="-10"/>
          <w:sz w:val="30"/>
          <w:szCs w:val="30"/>
          <w:lang w:eastAsia="zh-CN"/>
        </w:rPr>
        <w:t>材料投标承诺清单》，并将《</w:t>
      </w:r>
      <w:r>
        <w:rPr>
          <w:rFonts w:ascii="Times New Roman" w:hAnsi="Times New Roman" w:eastAsia="Times New Roman" w:cs="Times New Roman"/>
          <w:spacing w:val="-10"/>
          <w:sz w:val="30"/>
          <w:szCs w:val="30"/>
          <w:u w:val="single" w:color="000000"/>
          <w:lang w:eastAsia="zh-CN"/>
        </w:rPr>
        <w:tab/>
      </w:r>
      <w:r>
        <w:rPr>
          <w:rFonts w:ascii="Times New Roman" w:hAnsi="Times New Roman" w:eastAsia="Times New Roman" w:cs="Times New Roman"/>
          <w:spacing w:val="-10"/>
          <w:sz w:val="30"/>
          <w:szCs w:val="30"/>
          <w:u w:val="single" w:color="000000"/>
          <w:lang w:eastAsia="zh-CN"/>
        </w:rPr>
        <w:t xml:space="preserve">   </w:t>
      </w:r>
      <w:r>
        <w:rPr>
          <w:spacing w:val="-1"/>
          <w:sz w:val="30"/>
          <w:szCs w:val="30"/>
          <w:lang w:eastAsia="zh-CN"/>
        </w:rPr>
        <w:t>（投标方）</w:t>
      </w:r>
      <w:r>
        <w:rPr>
          <w:rFonts w:cs="宋体"/>
          <w:spacing w:val="-1"/>
          <w:sz w:val="30"/>
          <w:szCs w:val="30"/>
          <w:lang w:eastAsia="zh-CN"/>
        </w:rPr>
        <w:t>2025-2026</w:t>
      </w:r>
      <w:r>
        <w:rPr>
          <w:sz w:val="30"/>
          <w:szCs w:val="30"/>
          <w:lang w:eastAsia="zh-CN"/>
        </w:rPr>
        <w:t>年纸张材</w:t>
      </w:r>
      <w:r>
        <w:rPr>
          <w:spacing w:val="-4"/>
          <w:sz w:val="30"/>
          <w:szCs w:val="30"/>
          <w:lang w:eastAsia="zh-CN"/>
        </w:rPr>
        <w:t>料投标承诺清单》中市场单价、投标单价及供货期、账期等项目填写</w:t>
      </w:r>
      <w:r>
        <w:rPr>
          <w:spacing w:val="-114"/>
          <w:sz w:val="30"/>
          <w:szCs w:val="30"/>
          <w:lang w:eastAsia="zh-CN"/>
        </w:rPr>
        <w:t xml:space="preserve"> </w:t>
      </w:r>
      <w:r>
        <w:rPr>
          <w:sz w:val="30"/>
          <w:szCs w:val="30"/>
          <w:lang w:eastAsia="zh-CN"/>
        </w:rPr>
        <w:t>完整。</w:t>
      </w:r>
    </w:p>
    <w:p w14:paraId="0CD3FE43">
      <w:pPr>
        <w:pStyle w:val="6"/>
        <w:adjustRightInd w:val="0"/>
        <w:snapToGrid w:val="0"/>
        <w:spacing w:line="360" w:lineRule="auto"/>
        <w:ind w:left="677"/>
        <w:rPr>
          <w:sz w:val="30"/>
          <w:szCs w:val="30"/>
          <w:lang w:eastAsia="zh-CN"/>
        </w:rPr>
      </w:pPr>
      <w:r>
        <w:rPr>
          <w:sz w:val="30"/>
          <w:szCs w:val="30"/>
          <w:lang w:eastAsia="zh-CN"/>
        </w:rPr>
        <w:t>（</w:t>
      </w:r>
      <w:r>
        <w:rPr>
          <w:rFonts w:cs="宋体"/>
          <w:sz w:val="30"/>
          <w:szCs w:val="30"/>
          <w:lang w:eastAsia="zh-CN"/>
        </w:rPr>
        <w:t>2</w:t>
      </w:r>
      <w:r>
        <w:rPr>
          <w:sz w:val="30"/>
          <w:szCs w:val="30"/>
          <w:lang w:eastAsia="zh-CN"/>
        </w:rPr>
        <w:t>）纸样一律采用</w:t>
      </w:r>
      <w:r>
        <w:rPr>
          <w:spacing w:val="-71"/>
          <w:sz w:val="30"/>
          <w:szCs w:val="30"/>
          <w:lang w:eastAsia="zh-CN"/>
        </w:rPr>
        <w:t xml:space="preserve"> </w:t>
      </w:r>
      <w:r>
        <w:rPr>
          <w:rFonts w:cs="宋体"/>
          <w:sz w:val="30"/>
          <w:szCs w:val="30"/>
          <w:lang w:eastAsia="zh-CN"/>
        </w:rPr>
        <w:t>A4</w:t>
      </w:r>
      <w:r>
        <w:rPr>
          <w:rFonts w:cs="宋体"/>
          <w:spacing w:val="-69"/>
          <w:sz w:val="30"/>
          <w:szCs w:val="30"/>
          <w:lang w:eastAsia="zh-CN"/>
        </w:rPr>
        <w:t xml:space="preserve"> </w:t>
      </w:r>
      <w:r>
        <w:rPr>
          <w:sz w:val="30"/>
          <w:szCs w:val="30"/>
          <w:lang w:eastAsia="zh-CN"/>
        </w:rPr>
        <w:t>规格，并加盖投标单位印章。</w:t>
      </w:r>
    </w:p>
    <w:p w14:paraId="6C4043D8">
      <w:pPr>
        <w:adjustRightInd w:val="0"/>
        <w:snapToGrid w:val="0"/>
        <w:spacing w:line="360" w:lineRule="auto"/>
        <w:rPr>
          <w:sz w:val="30"/>
          <w:szCs w:val="30"/>
          <w:lang w:eastAsia="zh-CN"/>
        </w:rPr>
        <w:sectPr>
          <w:pgSz w:w="11910" w:h="16840"/>
          <w:pgMar w:top="1520" w:right="1540" w:bottom="1160" w:left="1680" w:header="0" w:footer="967" w:gutter="0"/>
          <w:cols w:space="720" w:num="1"/>
        </w:sectPr>
      </w:pPr>
    </w:p>
    <w:p w14:paraId="23DA2FB2">
      <w:pPr>
        <w:pStyle w:val="6"/>
        <w:tabs>
          <w:tab w:val="left" w:pos="4028"/>
        </w:tabs>
        <w:adjustRightInd w:val="0"/>
        <w:snapToGrid w:val="0"/>
        <w:spacing w:line="360" w:lineRule="auto"/>
        <w:ind w:right="112" w:firstLine="559"/>
        <w:rPr>
          <w:sz w:val="30"/>
          <w:szCs w:val="30"/>
          <w:lang w:eastAsia="zh-CN"/>
        </w:rPr>
      </w:pPr>
      <w:r>
        <w:rPr>
          <w:spacing w:val="-12"/>
          <w:sz w:val="30"/>
          <w:szCs w:val="30"/>
          <w:lang w:eastAsia="zh-CN"/>
        </w:rPr>
        <w:t>（</w:t>
      </w:r>
      <w:r>
        <w:rPr>
          <w:rFonts w:cs="宋体"/>
          <w:spacing w:val="-12"/>
          <w:sz w:val="30"/>
          <w:szCs w:val="30"/>
          <w:lang w:eastAsia="zh-CN"/>
        </w:rPr>
        <w:t>3</w:t>
      </w:r>
      <w:r>
        <w:rPr>
          <w:spacing w:val="-12"/>
          <w:sz w:val="30"/>
          <w:szCs w:val="30"/>
          <w:lang w:eastAsia="zh-CN"/>
        </w:rPr>
        <w:t xml:space="preserve">）投标方应将《投标承诺书》材料统一采用 </w:t>
      </w:r>
      <w:r>
        <w:rPr>
          <w:rFonts w:cs="宋体"/>
          <w:sz w:val="30"/>
          <w:szCs w:val="30"/>
          <w:lang w:eastAsia="zh-CN"/>
        </w:rPr>
        <w:t>A4</w:t>
      </w:r>
      <w:r>
        <w:rPr>
          <w:rFonts w:cs="宋体"/>
          <w:spacing w:val="-110"/>
          <w:sz w:val="30"/>
          <w:szCs w:val="30"/>
          <w:lang w:eastAsia="zh-CN"/>
        </w:rPr>
        <w:t xml:space="preserve"> </w:t>
      </w:r>
      <w:r>
        <w:rPr>
          <w:sz w:val="30"/>
          <w:szCs w:val="30"/>
          <w:lang w:eastAsia="zh-CN"/>
        </w:rPr>
        <w:t xml:space="preserve">规格装订成册， </w:t>
      </w:r>
      <w:r>
        <w:rPr>
          <w:spacing w:val="-2"/>
          <w:sz w:val="30"/>
          <w:szCs w:val="30"/>
          <w:lang w:eastAsia="zh-CN"/>
        </w:rPr>
        <w:t>其中装订册外另附一张《</w:t>
      </w:r>
      <w:r>
        <w:rPr>
          <w:rFonts w:ascii="Times New Roman" w:hAnsi="Times New Roman" w:eastAsia="Times New Roman" w:cs="Times New Roman"/>
          <w:spacing w:val="-2"/>
          <w:sz w:val="30"/>
          <w:szCs w:val="30"/>
          <w:u w:val="single" w:color="000000"/>
          <w:lang w:eastAsia="zh-CN"/>
        </w:rPr>
        <w:tab/>
      </w:r>
      <w:r>
        <w:rPr>
          <w:rFonts w:ascii="Times New Roman" w:hAnsi="Times New Roman" w:eastAsia="Times New Roman" w:cs="Times New Roman"/>
          <w:spacing w:val="-2"/>
          <w:sz w:val="30"/>
          <w:szCs w:val="30"/>
          <w:u w:val="single" w:color="000000"/>
          <w:lang w:eastAsia="zh-CN"/>
        </w:rPr>
        <w:t xml:space="preserve">   </w:t>
      </w:r>
      <w:r>
        <w:rPr>
          <w:spacing w:val="-2"/>
          <w:sz w:val="30"/>
          <w:szCs w:val="30"/>
          <w:lang w:eastAsia="zh-CN"/>
        </w:rPr>
        <w:t>（投标方）</w:t>
      </w:r>
      <w:r>
        <w:rPr>
          <w:rFonts w:cs="宋体"/>
          <w:spacing w:val="-1"/>
          <w:sz w:val="30"/>
          <w:szCs w:val="30"/>
          <w:lang w:eastAsia="zh-CN"/>
        </w:rPr>
        <w:t>2025-2026</w:t>
      </w:r>
      <w:r>
        <w:rPr>
          <w:rFonts w:cs="宋体"/>
          <w:spacing w:val="-52"/>
          <w:sz w:val="30"/>
          <w:szCs w:val="30"/>
          <w:lang w:eastAsia="zh-CN"/>
        </w:rPr>
        <w:t xml:space="preserve"> </w:t>
      </w:r>
      <w:r>
        <w:rPr>
          <w:spacing w:val="-1"/>
          <w:sz w:val="30"/>
          <w:szCs w:val="30"/>
          <w:lang w:eastAsia="zh-CN"/>
        </w:rPr>
        <w:t>年纸张材料投</w:t>
      </w:r>
      <w:r>
        <w:rPr>
          <w:spacing w:val="-13"/>
          <w:sz w:val="30"/>
          <w:szCs w:val="30"/>
          <w:lang w:eastAsia="zh-CN"/>
        </w:rPr>
        <w:t>标承诺清单》（供现场开标使用），该表格内容应与《投标承诺书》一</w:t>
      </w:r>
      <w:r>
        <w:rPr>
          <w:spacing w:val="-108"/>
          <w:sz w:val="30"/>
          <w:szCs w:val="30"/>
          <w:lang w:eastAsia="zh-CN"/>
        </w:rPr>
        <w:t xml:space="preserve"> </w:t>
      </w:r>
      <w:r>
        <w:rPr>
          <w:sz w:val="30"/>
          <w:szCs w:val="30"/>
          <w:lang w:eastAsia="zh-CN"/>
        </w:rPr>
        <w:t>致。用纸袋密封。正本一份、副本各</w:t>
      </w:r>
      <w:r>
        <w:rPr>
          <w:rFonts w:hint="eastAsia"/>
          <w:sz w:val="30"/>
          <w:szCs w:val="30"/>
          <w:lang w:val="en-US" w:eastAsia="zh-CN"/>
        </w:rPr>
        <w:t>五</w:t>
      </w:r>
      <w:r>
        <w:rPr>
          <w:sz w:val="30"/>
          <w:szCs w:val="30"/>
          <w:lang w:eastAsia="zh-CN"/>
        </w:rPr>
        <w:t>份。</w:t>
      </w:r>
    </w:p>
    <w:p w14:paraId="60F8A50B">
      <w:pPr>
        <w:pStyle w:val="6"/>
        <w:adjustRightInd w:val="0"/>
        <w:snapToGrid w:val="0"/>
        <w:spacing w:line="360" w:lineRule="auto"/>
        <w:ind w:left="749"/>
        <w:rPr>
          <w:sz w:val="30"/>
          <w:szCs w:val="30"/>
          <w:lang w:eastAsia="zh-CN"/>
        </w:rPr>
      </w:pPr>
      <w:r>
        <w:rPr>
          <w:rFonts w:cs="宋体"/>
          <w:sz w:val="30"/>
          <w:szCs w:val="30"/>
          <w:lang w:eastAsia="zh-CN"/>
        </w:rPr>
        <w:t>4.</w:t>
      </w:r>
      <w:r>
        <w:rPr>
          <w:sz w:val="30"/>
          <w:szCs w:val="30"/>
          <w:lang w:eastAsia="zh-CN"/>
        </w:rPr>
        <w:t>投标报价：</w:t>
      </w:r>
    </w:p>
    <w:p w14:paraId="0A780627">
      <w:pPr>
        <w:pStyle w:val="6"/>
        <w:adjustRightInd w:val="0"/>
        <w:snapToGrid w:val="0"/>
        <w:spacing w:line="360" w:lineRule="auto"/>
        <w:ind w:firstLine="561"/>
        <w:rPr>
          <w:sz w:val="30"/>
          <w:szCs w:val="30"/>
          <w:lang w:eastAsia="zh-CN"/>
        </w:rPr>
      </w:pPr>
      <w:r>
        <w:rPr>
          <w:sz w:val="30"/>
          <w:szCs w:val="30"/>
          <w:lang w:eastAsia="zh-CN"/>
        </w:rPr>
        <w:t>（1）投标方应在《投标承诺书》中《</w:t>
      </w:r>
      <w:r>
        <w:rPr>
          <w:rFonts w:hint="eastAsia"/>
          <w:sz w:val="30"/>
          <w:szCs w:val="30"/>
          <w:u w:val="single"/>
          <w:lang w:eastAsia="zh-CN"/>
        </w:rPr>
        <w:t xml:space="preserve"> </w:t>
      </w:r>
      <w:r>
        <w:rPr>
          <w:sz w:val="30"/>
          <w:szCs w:val="30"/>
          <w:u w:val="single"/>
          <w:lang w:eastAsia="zh-CN"/>
        </w:rPr>
        <w:t xml:space="preserve">    </w:t>
      </w:r>
      <w:r>
        <w:rPr>
          <w:sz w:val="30"/>
          <w:szCs w:val="30"/>
          <w:lang w:eastAsia="zh-CN"/>
        </w:rPr>
        <w:t>（投标方）</w:t>
      </w:r>
      <w:r>
        <w:rPr>
          <w:rFonts w:cs="宋体"/>
          <w:spacing w:val="-1"/>
          <w:sz w:val="30"/>
          <w:szCs w:val="30"/>
          <w:lang w:eastAsia="zh-CN"/>
        </w:rPr>
        <w:t>2025-2026</w:t>
      </w:r>
      <w:r>
        <w:rPr>
          <w:sz w:val="30"/>
          <w:szCs w:val="30"/>
          <w:lang w:eastAsia="zh-CN"/>
        </w:rPr>
        <w:t>年纸张材料投标承诺清单》写明：</w:t>
      </w:r>
      <w:r>
        <w:rPr>
          <w:rFonts w:hint="eastAsia"/>
          <w:sz w:val="30"/>
          <w:szCs w:val="30"/>
          <w:lang w:eastAsia="zh-CN"/>
        </w:rPr>
        <w:t>纸张材料的备料</w:t>
      </w:r>
      <w:r>
        <w:rPr>
          <w:sz w:val="30"/>
          <w:szCs w:val="30"/>
          <w:lang w:eastAsia="zh-CN"/>
        </w:rPr>
        <w:t>价格不得高于</w:t>
      </w:r>
      <w:r>
        <w:rPr>
          <w:rFonts w:hint="eastAsia"/>
          <w:sz w:val="30"/>
          <w:szCs w:val="30"/>
          <w:lang w:eastAsia="zh-CN"/>
        </w:rPr>
        <w:t>当月</w:t>
      </w:r>
      <w:r>
        <w:rPr>
          <w:sz w:val="30"/>
          <w:szCs w:val="30"/>
          <w:lang w:eastAsia="zh-CN"/>
        </w:rPr>
        <w:t>市场</w:t>
      </w:r>
      <w:r>
        <w:rPr>
          <w:rFonts w:hint="eastAsia"/>
          <w:sz w:val="30"/>
          <w:szCs w:val="30"/>
          <w:lang w:eastAsia="zh-CN"/>
        </w:rPr>
        <w:t>价格，纸张</w:t>
      </w:r>
      <w:r>
        <w:rPr>
          <w:sz w:val="30"/>
          <w:szCs w:val="30"/>
          <w:lang w:eastAsia="zh-CN"/>
        </w:rPr>
        <w:t>材料</w:t>
      </w:r>
      <w:r>
        <w:rPr>
          <w:rFonts w:hint="eastAsia"/>
          <w:sz w:val="30"/>
          <w:szCs w:val="30"/>
          <w:lang w:eastAsia="zh-CN"/>
        </w:rPr>
        <w:t>的</w:t>
      </w:r>
      <w:r>
        <w:rPr>
          <w:sz w:val="30"/>
          <w:szCs w:val="30"/>
          <w:lang w:eastAsia="zh-CN"/>
        </w:rPr>
        <w:t>现购价格不得高于当月报价。</w:t>
      </w:r>
    </w:p>
    <w:p w14:paraId="0681E3AE">
      <w:pPr>
        <w:pStyle w:val="6"/>
        <w:adjustRightInd w:val="0"/>
        <w:snapToGrid w:val="0"/>
        <w:spacing w:line="360" w:lineRule="auto"/>
        <w:ind w:firstLine="561"/>
        <w:rPr>
          <w:sz w:val="30"/>
          <w:szCs w:val="30"/>
          <w:lang w:eastAsia="zh-CN"/>
        </w:rPr>
      </w:pPr>
      <w:r>
        <w:rPr>
          <w:sz w:val="30"/>
          <w:szCs w:val="30"/>
          <w:lang w:eastAsia="zh-CN"/>
        </w:rPr>
        <w:t>（</w:t>
      </w:r>
      <w:r>
        <w:rPr>
          <w:rFonts w:cs="宋体"/>
          <w:sz w:val="30"/>
          <w:szCs w:val="30"/>
          <w:lang w:eastAsia="zh-CN"/>
        </w:rPr>
        <w:t>2</w:t>
      </w:r>
      <w:r>
        <w:rPr>
          <w:sz w:val="30"/>
          <w:szCs w:val="30"/>
          <w:lang w:eastAsia="zh-CN"/>
        </w:rPr>
        <w:t>）投标方按上述条款要求填写报价供招标方评标，但不限制招标方以其他方式签订合同的权利。</w:t>
      </w:r>
    </w:p>
    <w:p w14:paraId="3E038D5B">
      <w:pPr>
        <w:pStyle w:val="6"/>
        <w:adjustRightInd w:val="0"/>
        <w:snapToGrid w:val="0"/>
        <w:spacing w:line="360" w:lineRule="auto"/>
        <w:ind w:firstLine="561"/>
        <w:rPr>
          <w:sz w:val="30"/>
          <w:szCs w:val="30"/>
          <w:lang w:eastAsia="zh-CN"/>
        </w:rPr>
      </w:pPr>
      <w:r>
        <w:rPr>
          <w:rFonts w:cs="宋体"/>
          <w:spacing w:val="-5"/>
          <w:sz w:val="30"/>
          <w:szCs w:val="30"/>
          <w:lang w:eastAsia="zh-CN"/>
        </w:rPr>
        <w:t>5.</w:t>
      </w:r>
      <w:r>
        <w:rPr>
          <w:spacing w:val="-5"/>
          <w:sz w:val="30"/>
          <w:szCs w:val="30"/>
          <w:lang w:eastAsia="zh-CN"/>
        </w:rPr>
        <w:t>投标方资质的证明文件。投标方必须提交证明其有资格进行投</w:t>
      </w:r>
      <w:r>
        <w:rPr>
          <w:sz w:val="30"/>
          <w:szCs w:val="30"/>
          <w:lang w:eastAsia="zh-CN"/>
        </w:rPr>
        <w:t>标和有能力履行合同的文件，作为《投标承诺书》的一部分。</w:t>
      </w:r>
    </w:p>
    <w:p w14:paraId="22291EA3">
      <w:pPr>
        <w:pStyle w:val="6"/>
        <w:adjustRightInd w:val="0"/>
        <w:snapToGrid w:val="0"/>
        <w:spacing w:line="360" w:lineRule="auto"/>
        <w:ind w:firstLine="561"/>
        <w:rPr>
          <w:sz w:val="30"/>
          <w:szCs w:val="30"/>
          <w:lang w:eastAsia="zh-CN"/>
        </w:rPr>
      </w:pPr>
      <w:r>
        <w:rPr>
          <w:rFonts w:cs="宋体"/>
          <w:spacing w:val="-8"/>
          <w:sz w:val="30"/>
          <w:szCs w:val="30"/>
          <w:lang w:eastAsia="zh-CN"/>
        </w:rPr>
        <w:t>6</w:t>
      </w:r>
      <w:r>
        <w:rPr>
          <w:spacing w:val="-8"/>
          <w:sz w:val="30"/>
          <w:szCs w:val="30"/>
          <w:lang w:eastAsia="zh-CN"/>
        </w:rPr>
        <w:t>．《投标承诺书》有效期。自签订合同之日至</w:t>
      </w:r>
      <w:r>
        <w:rPr>
          <w:spacing w:val="-41"/>
          <w:sz w:val="30"/>
          <w:szCs w:val="30"/>
          <w:lang w:eastAsia="zh-CN"/>
        </w:rPr>
        <w:t xml:space="preserve"> </w:t>
      </w:r>
      <w:r>
        <w:rPr>
          <w:sz w:val="30"/>
          <w:szCs w:val="30"/>
          <w:lang w:eastAsia="zh-CN"/>
        </w:rPr>
        <w:t>202</w:t>
      </w:r>
      <w:r>
        <w:rPr>
          <w:rFonts w:hint="eastAsia"/>
          <w:sz w:val="30"/>
          <w:szCs w:val="30"/>
          <w:lang w:val="en-US" w:eastAsia="zh-CN"/>
        </w:rPr>
        <w:t>7</w:t>
      </w:r>
      <w:r>
        <w:rPr>
          <w:sz w:val="30"/>
          <w:szCs w:val="30"/>
          <w:lang w:eastAsia="zh-CN"/>
        </w:rPr>
        <w:t xml:space="preserve"> 年 </w:t>
      </w:r>
      <w:r>
        <w:rPr>
          <w:rFonts w:hint="eastAsia"/>
          <w:sz w:val="30"/>
          <w:szCs w:val="30"/>
          <w:lang w:val="en-US" w:eastAsia="zh-CN"/>
        </w:rPr>
        <w:t>8</w:t>
      </w:r>
      <w:r>
        <w:rPr>
          <w:sz w:val="30"/>
          <w:szCs w:val="30"/>
          <w:lang w:eastAsia="zh-CN"/>
        </w:rPr>
        <w:t xml:space="preserve"> 月 3</w:t>
      </w:r>
      <w:r>
        <w:rPr>
          <w:rFonts w:hint="eastAsia"/>
          <w:sz w:val="30"/>
          <w:szCs w:val="30"/>
          <w:lang w:eastAsia="zh-CN"/>
        </w:rPr>
        <w:t>1</w:t>
      </w:r>
      <w:r>
        <w:rPr>
          <w:sz w:val="30"/>
          <w:szCs w:val="30"/>
          <w:lang w:eastAsia="zh-CN"/>
        </w:rPr>
        <w:t>日。</w:t>
      </w:r>
    </w:p>
    <w:p w14:paraId="24DAA608">
      <w:pPr>
        <w:pStyle w:val="6"/>
        <w:adjustRightInd w:val="0"/>
        <w:snapToGrid w:val="0"/>
        <w:spacing w:line="360" w:lineRule="auto"/>
        <w:ind w:left="677"/>
        <w:rPr>
          <w:sz w:val="30"/>
          <w:szCs w:val="30"/>
          <w:lang w:eastAsia="zh-CN"/>
        </w:rPr>
      </w:pPr>
      <w:r>
        <w:rPr>
          <w:rFonts w:cs="宋体"/>
          <w:spacing w:val="-10"/>
          <w:sz w:val="30"/>
          <w:szCs w:val="30"/>
          <w:lang w:eastAsia="zh-CN"/>
        </w:rPr>
        <w:t>7</w:t>
      </w:r>
      <w:r>
        <w:rPr>
          <w:spacing w:val="-10"/>
          <w:sz w:val="30"/>
          <w:szCs w:val="30"/>
          <w:lang w:eastAsia="zh-CN"/>
        </w:rPr>
        <w:t>．《投标承诺书》的签署及规定：</w:t>
      </w:r>
    </w:p>
    <w:p w14:paraId="6D075269">
      <w:pPr>
        <w:pStyle w:val="6"/>
        <w:adjustRightInd w:val="0"/>
        <w:snapToGrid w:val="0"/>
        <w:spacing w:line="360" w:lineRule="auto"/>
        <w:ind w:firstLine="561"/>
        <w:rPr>
          <w:rFonts w:cs="宋体"/>
          <w:spacing w:val="-8"/>
          <w:sz w:val="30"/>
          <w:szCs w:val="30"/>
          <w:lang w:eastAsia="zh-CN"/>
        </w:rPr>
      </w:pPr>
      <w:r>
        <w:rPr>
          <w:rFonts w:cs="宋体"/>
          <w:spacing w:val="-8"/>
          <w:sz w:val="30"/>
          <w:szCs w:val="30"/>
          <w:lang w:eastAsia="zh-CN"/>
        </w:rPr>
        <w:t>（1）《投标承诺书》须由投标方法人代表或法人代表授权人签字。</w:t>
      </w:r>
    </w:p>
    <w:p w14:paraId="04EC5A2B">
      <w:pPr>
        <w:pStyle w:val="6"/>
        <w:adjustRightInd w:val="0"/>
        <w:snapToGrid w:val="0"/>
        <w:spacing w:line="360" w:lineRule="auto"/>
        <w:ind w:firstLine="559"/>
        <w:rPr>
          <w:sz w:val="30"/>
          <w:szCs w:val="30"/>
          <w:lang w:eastAsia="zh-CN"/>
        </w:rPr>
      </w:pPr>
      <w:r>
        <w:rPr>
          <w:spacing w:val="-9"/>
          <w:sz w:val="30"/>
          <w:szCs w:val="30"/>
          <w:lang w:eastAsia="zh-CN"/>
        </w:rPr>
        <w:t>（</w:t>
      </w:r>
      <w:r>
        <w:rPr>
          <w:rFonts w:cs="宋体"/>
          <w:spacing w:val="-9"/>
          <w:sz w:val="30"/>
          <w:szCs w:val="30"/>
          <w:lang w:eastAsia="zh-CN"/>
        </w:rPr>
        <w:t>2</w:t>
      </w:r>
      <w:r>
        <w:rPr>
          <w:spacing w:val="-9"/>
          <w:sz w:val="30"/>
          <w:szCs w:val="30"/>
          <w:lang w:eastAsia="zh-CN"/>
        </w:rPr>
        <w:t>）除投标方对错处作必要修改外，《投标承诺书》中不许有加</w:t>
      </w:r>
      <w:r>
        <w:rPr>
          <w:sz w:val="30"/>
          <w:szCs w:val="30"/>
          <w:lang w:eastAsia="zh-CN"/>
        </w:rPr>
        <w:t>行、涂抹或改写，否则作废标论。</w:t>
      </w:r>
    </w:p>
    <w:p w14:paraId="613BD259">
      <w:pPr>
        <w:pStyle w:val="6"/>
        <w:adjustRightInd w:val="0"/>
        <w:snapToGrid w:val="0"/>
        <w:spacing w:line="360" w:lineRule="auto"/>
        <w:ind w:left="677"/>
        <w:rPr>
          <w:sz w:val="30"/>
          <w:szCs w:val="30"/>
          <w:lang w:eastAsia="zh-CN"/>
        </w:rPr>
      </w:pPr>
      <w:r>
        <w:rPr>
          <w:sz w:val="30"/>
          <w:szCs w:val="30"/>
          <w:lang w:eastAsia="zh-CN"/>
        </w:rPr>
        <w:t>（</w:t>
      </w:r>
      <w:r>
        <w:rPr>
          <w:rFonts w:cs="宋体"/>
          <w:sz w:val="30"/>
          <w:szCs w:val="30"/>
          <w:lang w:eastAsia="zh-CN"/>
        </w:rPr>
        <w:t>3</w:t>
      </w:r>
      <w:r>
        <w:rPr>
          <w:sz w:val="30"/>
          <w:szCs w:val="30"/>
          <w:lang w:eastAsia="zh-CN"/>
        </w:rPr>
        <w:t>）概不接受传真、电话、电子邮件等参选方式。</w:t>
      </w:r>
    </w:p>
    <w:p w14:paraId="3A6D428A">
      <w:pPr>
        <w:pStyle w:val="6"/>
        <w:adjustRightInd w:val="0"/>
        <w:snapToGrid w:val="0"/>
        <w:spacing w:line="360" w:lineRule="auto"/>
        <w:ind w:left="677"/>
        <w:rPr>
          <w:rFonts w:ascii="黑体" w:hAnsi="黑体" w:eastAsia="黑体" w:cs="宋体"/>
          <w:sz w:val="30"/>
          <w:szCs w:val="30"/>
          <w:lang w:eastAsia="zh-CN"/>
        </w:rPr>
      </w:pPr>
      <w:r>
        <w:rPr>
          <w:rFonts w:ascii="黑体" w:hAnsi="黑体" w:eastAsia="黑体" w:cs="宋体"/>
          <w:spacing w:val="-13"/>
          <w:sz w:val="30"/>
          <w:szCs w:val="30"/>
          <w:lang w:eastAsia="zh-CN"/>
        </w:rPr>
        <w:t>三、《投标承诺书》的递交</w:t>
      </w:r>
    </w:p>
    <w:p w14:paraId="573A37ED">
      <w:pPr>
        <w:pStyle w:val="6"/>
        <w:adjustRightInd w:val="0"/>
        <w:snapToGrid w:val="0"/>
        <w:spacing w:line="360" w:lineRule="auto"/>
        <w:ind w:firstLine="559"/>
        <w:rPr>
          <w:sz w:val="30"/>
          <w:szCs w:val="30"/>
          <w:lang w:eastAsia="zh-CN"/>
        </w:rPr>
      </w:pPr>
      <w:r>
        <w:rPr>
          <w:spacing w:val="-9"/>
          <w:sz w:val="30"/>
          <w:szCs w:val="30"/>
          <w:lang w:eastAsia="zh-CN"/>
        </w:rPr>
        <w:t xml:space="preserve">1．递交《投标承诺书》的截止时间为 2025年 7 月 </w:t>
      </w:r>
      <w:r>
        <w:rPr>
          <w:rFonts w:hint="eastAsia"/>
          <w:spacing w:val="-9"/>
          <w:sz w:val="30"/>
          <w:szCs w:val="30"/>
          <w:lang w:val="en-US" w:eastAsia="zh-CN"/>
        </w:rPr>
        <w:t>15</w:t>
      </w:r>
      <w:r>
        <w:rPr>
          <w:spacing w:val="-9"/>
          <w:sz w:val="30"/>
          <w:szCs w:val="30"/>
          <w:lang w:eastAsia="zh-CN"/>
        </w:rPr>
        <w:t xml:space="preserve"> </w:t>
      </w:r>
      <w:r>
        <w:rPr>
          <w:rFonts w:hint="eastAsia"/>
          <w:spacing w:val="-9"/>
          <w:sz w:val="30"/>
          <w:szCs w:val="30"/>
          <w:lang w:eastAsia="zh-CN"/>
        </w:rPr>
        <w:t>日</w:t>
      </w:r>
      <w:r>
        <w:rPr>
          <w:spacing w:val="-9"/>
          <w:sz w:val="30"/>
          <w:szCs w:val="30"/>
          <w:lang w:eastAsia="zh-CN"/>
        </w:rPr>
        <w:t>16:00</w:t>
      </w:r>
      <w:r>
        <w:rPr>
          <w:sz w:val="30"/>
          <w:szCs w:val="30"/>
          <w:lang w:eastAsia="zh-CN"/>
        </w:rPr>
        <w:t>点</w:t>
      </w:r>
      <w:r>
        <w:rPr>
          <w:rFonts w:hint="eastAsia"/>
          <w:spacing w:val="2"/>
          <w:sz w:val="30"/>
          <w:szCs w:val="30"/>
          <w:lang w:eastAsia="zh-CN"/>
        </w:rPr>
        <w:t>整</w:t>
      </w:r>
      <w:r>
        <w:rPr>
          <w:sz w:val="30"/>
          <w:szCs w:val="30"/>
          <w:lang w:eastAsia="zh-CN"/>
        </w:rPr>
        <w:t>。</w:t>
      </w:r>
    </w:p>
    <w:p w14:paraId="2929C4ED">
      <w:pPr>
        <w:pStyle w:val="6"/>
        <w:adjustRightInd w:val="0"/>
        <w:snapToGrid w:val="0"/>
        <w:spacing w:line="360" w:lineRule="auto"/>
        <w:ind w:firstLine="571"/>
        <w:rPr>
          <w:sz w:val="30"/>
          <w:szCs w:val="30"/>
          <w:lang w:eastAsia="zh-CN"/>
        </w:rPr>
      </w:pPr>
      <w:r>
        <w:rPr>
          <w:spacing w:val="-5"/>
          <w:sz w:val="30"/>
          <w:szCs w:val="30"/>
          <w:lang w:eastAsia="zh-CN"/>
        </w:rPr>
        <w:t>《投标承诺书》必须按招标方在投标邀请书中规定的递交截止时</w:t>
      </w:r>
      <w:r>
        <w:rPr>
          <w:sz w:val="30"/>
          <w:szCs w:val="30"/>
          <w:lang w:eastAsia="zh-CN"/>
        </w:rPr>
        <w:t>间之前送达招标方，否则作废标论。</w:t>
      </w:r>
    </w:p>
    <w:p w14:paraId="6AE76B45">
      <w:pPr>
        <w:pStyle w:val="6"/>
        <w:adjustRightInd w:val="0"/>
        <w:snapToGrid w:val="0"/>
        <w:spacing w:line="360" w:lineRule="auto"/>
        <w:ind w:left="679"/>
        <w:rPr>
          <w:sz w:val="30"/>
          <w:szCs w:val="30"/>
          <w:lang w:eastAsia="zh-CN"/>
        </w:rPr>
      </w:pPr>
      <w:r>
        <w:rPr>
          <w:rFonts w:cs="宋体"/>
          <w:spacing w:val="-9"/>
          <w:sz w:val="30"/>
          <w:szCs w:val="30"/>
          <w:lang w:eastAsia="zh-CN"/>
        </w:rPr>
        <w:t>2</w:t>
      </w:r>
      <w:r>
        <w:rPr>
          <w:spacing w:val="-9"/>
          <w:sz w:val="30"/>
          <w:szCs w:val="30"/>
          <w:lang w:eastAsia="zh-CN"/>
        </w:rPr>
        <w:t>．《投标承诺书》的时限和处理方式：</w:t>
      </w:r>
    </w:p>
    <w:p w14:paraId="696492A7">
      <w:pPr>
        <w:pStyle w:val="6"/>
        <w:adjustRightInd w:val="0"/>
        <w:snapToGrid w:val="0"/>
        <w:spacing w:line="360" w:lineRule="auto"/>
        <w:ind w:firstLine="559"/>
        <w:rPr>
          <w:sz w:val="30"/>
          <w:szCs w:val="30"/>
          <w:lang w:eastAsia="zh-CN"/>
        </w:rPr>
      </w:pPr>
      <w:r>
        <w:rPr>
          <w:sz w:val="30"/>
          <w:szCs w:val="30"/>
          <w:lang w:eastAsia="zh-CN"/>
        </w:rPr>
        <w:t>（</w:t>
      </w:r>
      <w:r>
        <w:rPr>
          <w:rFonts w:cs="宋体"/>
          <w:sz w:val="30"/>
          <w:szCs w:val="30"/>
          <w:lang w:eastAsia="zh-CN"/>
        </w:rPr>
        <w:t>1</w:t>
      </w:r>
      <w:r>
        <w:rPr>
          <w:sz w:val="30"/>
          <w:szCs w:val="30"/>
          <w:lang w:eastAsia="zh-CN"/>
        </w:rPr>
        <w:t>）招标方在投标截止时间后收到的《投标承诺书》宣布为废标。</w:t>
      </w:r>
    </w:p>
    <w:p w14:paraId="5105193C">
      <w:pPr>
        <w:pStyle w:val="6"/>
        <w:adjustRightInd w:val="0"/>
        <w:snapToGrid w:val="0"/>
        <w:spacing w:line="360" w:lineRule="auto"/>
        <w:ind w:left="677"/>
        <w:rPr>
          <w:sz w:val="30"/>
          <w:szCs w:val="30"/>
          <w:lang w:eastAsia="zh-CN"/>
        </w:rPr>
      </w:pPr>
      <w:r>
        <w:rPr>
          <w:sz w:val="30"/>
          <w:szCs w:val="30"/>
          <w:lang w:eastAsia="zh-CN"/>
        </w:rPr>
        <w:t>（</w:t>
      </w:r>
      <w:r>
        <w:rPr>
          <w:rFonts w:cs="宋体"/>
          <w:sz w:val="30"/>
          <w:szCs w:val="30"/>
          <w:lang w:eastAsia="zh-CN"/>
        </w:rPr>
        <w:t>2</w:t>
      </w:r>
      <w:r>
        <w:rPr>
          <w:sz w:val="30"/>
          <w:szCs w:val="30"/>
          <w:lang w:eastAsia="zh-CN"/>
        </w:rPr>
        <w:t>）投标方</w:t>
      </w:r>
      <w:r>
        <w:rPr>
          <w:color w:val="333333"/>
          <w:sz w:val="30"/>
          <w:szCs w:val="30"/>
          <w:lang w:eastAsia="zh-CN"/>
        </w:rPr>
        <w:t>未按招标文件要求密封的宣布为废标。</w:t>
      </w:r>
    </w:p>
    <w:p w14:paraId="7C8A80DE">
      <w:pPr>
        <w:pStyle w:val="6"/>
        <w:adjustRightInd w:val="0"/>
        <w:snapToGrid w:val="0"/>
        <w:spacing w:line="360" w:lineRule="auto"/>
        <w:ind w:firstLine="559"/>
        <w:rPr>
          <w:sz w:val="30"/>
          <w:szCs w:val="30"/>
          <w:lang w:eastAsia="zh-CN"/>
        </w:rPr>
      </w:pPr>
      <w:r>
        <w:rPr>
          <w:sz w:val="30"/>
          <w:szCs w:val="30"/>
          <w:lang w:eastAsia="zh-CN"/>
        </w:rPr>
        <w:t>（3）招标方不向落标方解释落标原因，不退还《投标承诺书》。</w:t>
      </w:r>
    </w:p>
    <w:p w14:paraId="118D6D03">
      <w:pPr>
        <w:pStyle w:val="6"/>
        <w:adjustRightInd w:val="0"/>
        <w:snapToGrid w:val="0"/>
        <w:spacing w:line="360" w:lineRule="auto"/>
        <w:ind w:left="677"/>
        <w:rPr>
          <w:rFonts w:ascii="黑体" w:hAnsi="黑体" w:eastAsia="黑体" w:cs="宋体"/>
          <w:sz w:val="30"/>
          <w:szCs w:val="30"/>
          <w:lang w:eastAsia="zh-CN"/>
        </w:rPr>
      </w:pPr>
      <w:r>
        <w:rPr>
          <w:rFonts w:ascii="黑体" w:hAnsi="黑体" w:eastAsia="黑体" w:cs="宋体"/>
          <w:sz w:val="30"/>
          <w:szCs w:val="30"/>
          <w:lang w:eastAsia="zh-CN"/>
        </w:rPr>
        <w:t>四、授予合同</w:t>
      </w:r>
    </w:p>
    <w:p w14:paraId="7A3B3183">
      <w:pPr>
        <w:pStyle w:val="6"/>
        <w:adjustRightInd w:val="0"/>
        <w:snapToGrid w:val="0"/>
        <w:spacing w:line="360" w:lineRule="auto"/>
        <w:ind w:left="677"/>
        <w:rPr>
          <w:sz w:val="30"/>
          <w:szCs w:val="30"/>
          <w:lang w:eastAsia="zh-CN"/>
        </w:rPr>
      </w:pPr>
      <w:r>
        <w:rPr>
          <w:rFonts w:cs="宋体"/>
          <w:sz w:val="30"/>
          <w:szCs w:val="30"/>
          <w:lang w:eastAsia="zh-CN"/>
        </w:rPr>
        <w:t>1.</w:t>
      </w:r>
      <w:r>
        <w:rPr>
          <w:sz w:val="30"/>
          <w:szCs w:val="30"/>
          <w:lang w:eastAsia="zh-CN"/>
        </w:rPr>
        <w:t>定标原则：</w:t>
      </w:r>
    </w:p>
    <w:p w14:paraId="067F36AD">
      <w:pPr>
        <w:pStyle w:val="6"/>
        <w:adjustRightInd w:val="0"/>
        <w:snapToGrid w:val="0"/>
        <w:spacing w:line="360" w:lineRule="auto"/>
        <w:ind w:firstLine="559"/>
        <w:rPr>
          <w:sz w:val="30"/>
          <w:szCs w:val="30"/>
          <w:lang w:eastAsia="zh-CN"/>
        </w:rPr>
      </w:pPr>
      <w:r>
        <w:rPr>
          <w:spacing w:val="-9"/>
          <w:sz w:val="30"/>
          <w:szCs w:val="30"/>
          <w:lang w:eastAsia="zh-CN"/>
        </w:rPr>
        <w:t>（</w:t>
      </w:r>
      <w:r>
        <w:rPr>
          <w:rFonts w:cs="宋体"/>
          <w:spacing w:val="-9"/>
          <w:sz w:val="30"/>
          <w:szCs w:val="30"/>
          <w:lang w:eastAsia="zh-CN"/>
        </w:rPr>
        <w:t>1</w:t>
      </w:r>
      <w:r>
        <w:rPr>
          <w:spacing w:val="-9"/>
          <w:sz w:val="30"/>
          <w:szCs w:val="30"/>
          <w:lang w:eastAsia="zh-CN"/>
        </w:rPr>
        <w:t>）由上海交通大学出版社有限公司招标工作小组严格按照《采</w:t>
      </w:r>
      <w:r>
        <w:rPr>
          <w:sz w:val="30"/>
          <w:szCs w:val="30"/>
          <w:lang w:eastAsia="zh-CN"/>
        </w:rPr>
        <w:t>购资格招标文件》的要求和条件进行评标，择优定标。</w:t>
      </w:r>
    </w:p>
    <w:p w14:paraId="16A664E0">
      <w:pPr>
        <w:pStyle w:val="6"/>
        <w:adjustRightInd w:val="0"/>
        <w:snapToGrid w:val="0"/>
        <w:spacing w:line="360" w:lineRule="auto"/>
        <w:ind w:firstLine="559"/>
        <w:rPr>
          <w:sz w:val="30"/>
          <w:szCs w:val="30"/>
          <w:lang w:eastAsia="zh-CN"/>
        </w:rPr>
      </w:pPr>
      <w:r>
        <w:rPr>
          <w:spacing w:val="-4"/>
          <w:sz w:val="30"/>
          <w:szCs w:val="30"/>
          <w:lang w:eastAsia="zh-CN"/>
        </w:rPr>
        <w:t>（</w:t>
      </w:r>
      <w:r>
        <w:rPr>
          <w:rFonts w:cs="宋体"/>
          <w:spacing w:val="-4"/>
          <w:sz w:val="30"/>
          <w:szCs w:val="30"/>
          <w:lang w:eastAsia="zh-CN"/>
        </w:rPr>
        <w:t>2</w:t>
      </w:r>
      <w:r>
        <w:rPr>
          <w:spacing w:val="-4"/>
          <w:sz w:val="30"/>
          <w:szCs w:val="30"/>
          <w:lang w:eastAsia="zh-CN"/>
        </w:rPr>
        <w:t>）本次招标，合同将授予符合《采购资格招标文件》要求，</w:t>
      </w:r>
      <w:r>
        <w:rPr>
          <w:sz w:val="30"/>
          <w:szCs w:val="30"/>
          <w:lang w:eastAsia="zh-CN"/>
        </w:rPr>
        <w:t>并且质量最优，报价账期最合理，能提供最佳服务的投标者。</w:t>
      </w:r>
    </w:p>
    <w:p w14:paraId="305AB343">
      <w:pPr>
        <w:pStyle w:val="6"/>
        <w:adjustRightInd w:val="0"/>
        <w:snapToGrid w:val="0"/>
        <w:spacing w:line="360" w:lineRule="auto"/>
        <w:ind w:left="679"/>
        <w:rPr>
          <w:sz w:val="30"/>
          <w:szCs w:val="30"/>
          <w:lang w:eastAsia="zh-CN"/>
        </w:rPr>
      </w:pPr>
      <w:r>
        <w:rPr>
          <w:rFonts w:cs="宋体"/>
          <w:sz w:val="30"/>
          <w:szCs w:val="30"/>
          <w:lang w:eastAsia="zh-CN"/>
        </w:rPr>
        <w:t>2.</w:t>
      </w:r>
      <w:r>
        <w:rPr>
          <w:sz w:val="30"/>
          <w:szCs w:val="30"/>
          <w:lang w:eastAsia="zh-CN"/>
        </w:rPr>
        <w:t>中标通知、签订合同或协议书：</w:t>
      </w:r>
    </w:p>
    <w:p w14:paraId="35BA15BE">
      <w:pPr>
        <w:pStyle w:val="6"/>
        <w:adjustRightInd w:val="0"/>
        <w:snapToGrid w:val="0"/>
        <w:spacing w:line="360" w:lineRule="auto"/>
        <w:ind w:left="677"/>
        <w:rPr>
          <w:sz w:val="30"/>
          <w:szCs w:val="30"/>
          <w:lang w:eastAsia="zh-CN"/>
        </w:rPr>
      </w:pPr>
      <w:r>
        <w:rPr>
          <w:spacing w:val="-7"/>
          <w:sz w:val="30"/>
          <w:szCs w:val="30"/>
          <w:lang w:eastAsia="zh-CN"/>
        </w:rPr>
        <w:t>（</w:t>
      </w:r>
      <w:r>
        <w:rPr>
          <w:rFonts w:cs="宋体"/>
          <w:spacing w:val="-7"/>
          <w:sz w:val="30"/>
          <w:szCs w:val="30"/>
          <w:lang w:eastAsia="zh-CN"/>
        </w:rPr>
        <w:t>1</w:t>
      </w:r>
      <w:r>
        <w:rPr>
          <w:spacing w:val="-7"/>
          <w:sz w:val="30"/>
          <w:szCs w:val="30"/>
          <w:lang w:eastAsia="zh-CN"/>
        </w:rPr>
        <w:t>）评标结束后，由招标方发布《中标通知书》。</w:t>
      </w:r>
    </w:p>
    <w:p w14:paraId="35C6C85D">
      <w:pPr>
        <w:pStyle w:val="6"/>
        <w:adjustRightInd w:val="0"/>
        <w:snapToGrid w:val="0"/>
        <w:spacing w:line="360" w:lineRule="auto"/>
        <w:ind w:firstLine="559"/>
        <w:rPr>
          <w:sz w:val="30"/>
          <w:szCs w:val="30"/>
          <w:lang w:eastAsia="zh-CN"/>
        </w:rPr>
      </w:pPr>
      <w:r>
        <w:rPr>
          <w:sz w:val="30"/>
          <w:szCs w:val="30"/>
          <w:lang w:eastAsia="zh-CN"/>
        </w:rPr>
        <w:t>（</w:t>
      </w:r>
      <w:r>
        <w:rPr>
          <w:rFonts w:cs="宋体"/>
          <w:sz w:val="30"/>
          <w:szCs w:val="30"/>
          <w:lang w:eastAsia="zh-CN"/>
        </w:rPr>
        <w:t>2</w:t>
      </w:r>
      <w:r>
        <w:rPr>
          <w:sz w:val="30"/>
          <w:szCs w:val="30"/>
          <w:lang w:eastAsia="zh-CN"/>
        </w:rPr>
        <w:t>）中标方应按《中标通知书》指定的时间、地点与招标方签订合同或协议书。</w:t>
      </w:r>
    </w:p>
    <w:p w14:paraId="4D41CC89">
      <w:pPr>
        <w:pStyle w:val="6"/>
        <w:adjustRightInd w:val="0"/>
        <w:snapToGrid w:val="0"/>
        <w:spacing w:line="360" w:lineRule="auto"/>
        <w:ind w:firstLine="559"/>
        <w:rPr>
          <w:sz w:val="30"/>
          <w:szCs w:val="30"/>
          <w:lang w:eastAsia="zh-CN"/>
        </w:rPr>
      </w:pPr>
      <w:r>
        <w:rPr>
          <w:spacing w:val="-9"/>
          <w:sz w:val="30"/>
          <w:szCs w:val="30"/>
          <w:lang w:eastAsia="zh-CN"/>
        </w:rPr>
        <w:t>（</w:t>
      </w:r>
      <w:r>
        <w:rPr>
          <w:rFonts w:cs="宋体"/>
          <w:spacing w:val="-9"/>
          <w:sz w:val="30"/>
          <w:szCs w:val="30"/>
          <w:lang w:eastAsia="zh-CN"/>
        </w:rPr>
        <w:t>3</w:t>
      </w:r>
      <w:r>
        <w:rPr>
          <w:spacing w:val="-9"/>
          <w:sz w:val="30"/>
          <w:szCs w:val="30"/>
          <w:lang w:eastAsia="zh-CN"/>
        </w:rPr>
        <w:t>）《采购资格招标文件》、中标方的《投标承诺书》及相关文</w:t>
      </w:r>
      <w:r>
        <w:rPr>
          <w:sz w:val="30"/>
          <w:szCs w:val="30"/>
          <w:lang w:eastAsia="zh-CN"/>
        </w:rPr>
        <w:t>件等，均为经济合同的依据。</w:t>
      </w:r>
    </w:p>
    <w:p w14:paraId="2F081C68">
      <w:pPr>
        <w:pStyle w:val="6"/>
        <w:adjustRightInd w:val="0"/>
        <w:snapToGrid w:val="0"/>
        <w:spacing w:line="360" w:lineRule="auto"/>
        <w:ind w:left="677"/>
        <w:rPr>
          <w:sz w:val="30"/>
          <w:szCs w:val="30"/>
          <w:lang w:eastAsia="zh-CN"/>
        </w:rPr>
      </w:pPr>
      <w:r>
        <w:rPr>
          <w:rFonts w:cs="宋体"/>
          <w:sz w:val="30"/>
          <w:szCs w:val="30"/>
          <w:lang w:eastAsia="zh-CN"/>
        </w:rPr>
        <w:t>3.</w:t>
      </w:r>
      <w:r>
        <w:rPr>
          <w:sz w:val="30"/>
          <w:szCs w:val="30"/>
          <w:lang w:eastAsia="zh-CN"/>
        </w:rPr>
        <w:t>授予合同时变更品种、数量的权利。</w:t>
      </w:r>
    </w:p>
    <w:p w14:paraId="34CFD03E">
      <w:pPr>
        <w:adjustRightInd w:val="0"/>
        <w:snapToGrid w:val="0"/>
        <w:spacing w:line="360" w:lineRule="auto"/>
        <w:rPr>
          <w:sz w:val="30"/>
          <w:szCs w:val="30"/>
          <w:lang w:eastAsia="zh-CN"/>
        </w:rPr>
        <w:sectPr>
          <w:pgSz w:w="11910" w:h="16840"/>
          <w:pgMar w:top="1520" w:right="1540" w:bottom="1160" w:left="1680" w:header="0" w:footer="967" w:gutter="0"/>
          <w:cols w:space="720" w:num="1"/>
        </w:sectPr>
      </w:pPr>
    </w:p>
    <w:p w14:paraId="017357B2">
      <w:pPr>
        <w:pStyle w:val="6"/>
        <w:adjustRightInd w:val="0"/>
        <w:snapToGrid w:val="0"/>
        <w:spacing w:line="360" w:lineRule="auto"/>
        <w:ind w:firstLine="559"/>
        <w:rPr>
          <w:sz w:val="30"/>
          <w:szCs w:val="30"/>
          <w:lang w:eastAsia="zh-CN"/>
        </w:rPr>
      </w:pPr>
      <w:r>
        <w:rPr>
          <w:spacing w:val="-5"/>
          <w:sz w:val="30"/>
          <w:szCs w:val="30"/>
          <w:lang w:eastAsia="zh-CN"/>
        </w:rPr>
        <w:t>招标方在授予合同时有权对“需求清单”中规定的标的物数量和</w:t>
      </w:r>
      <w:r>
        <w:rPr>
          <w:sz w:val="30"/>
          <w:szCs w:val="30"/>
          <w:lang w:eastAsia="zh-CN"/>
        </w:rPr>
        <w:t>服务项目予以增加或减少。</w:t>
      </w:r>
    </w:p>
    <w:p w14:paraId="6A869FF3">
      <w:pPr>
        <w:pStyle w:val="6"/>
        <w:adjustRightInd w:val="0"/>
        <w:snapToGrid w:val="0"/>
        <w:spacing w:line="360" w:lineRule="auto"/>
        <w:ind w:left="677"/>
        <w:rPr>
          <w:rFonts w:ascii="黑体" w:hAnsi="黑体" w:eastAsia="黑体" w:cs="宋体"/>
          <w:sz w:val="30"/>
          <w:szCs w:val="30"/>
          <w:lang w:eastAsia="zh-CN"/>
        </w:rPr>
      </w:pPr>
      <w:r>
        <w:rPr>
          <w:rFonts w:ascii="黑体" w:hAnsi="黑体" w:eastAsia="黑体" w:cs="宋体"/>
          <w:sz w:val="30"/>
          <w:szCs w:val="30"/>
          <w:lang w:eastAsia="zh-CN"/>
        </w:rPr>
        <w:t>五、说</w:t>
      </w:r>
      <w:r>
        <w:rPr>
          <w:rFonts w:ascii="黑体" w:hAnsi="黑体" w:eastAsia="黑体" w:cs="宋体"/>
          <w:spacing w:val="2"/>
          <w:sz w:val="30"/>
          <w:szCs w:val="30"/>
          <w:lang w:eastAsia="zh-CN"/>
        </w:rPr>
        <w:t xml:space="preserve"> </w:t>
      </w:r>
      <w:r>
        <w:rPr>
          <w:rFonts w:ascii="黑体" w:hAnsi="黑体" w:eastAsia="黑体" w:cs="宋体"/>
          <w:sz w:val="30"/>
          <w:szCs w:val="30"/>
          <w:lang w:eastAsia="zh-CN"/>
        </w:rPr>
        <w:t>明</w:t>
      </w:r>
    </w:p>
    <w:p w14:paraId="67D98A69">
      <w:pPr>
        <w:pStyle w:val="6"/>
        <w:numPr>
          <w:ilvl w:val="0"/>
          <w:numId w:val="2"/>
        </w:numPr>
        <w:adjustRightInd w:val="0"/>
        <w:snapToGrid w:val="0"/>
        <w:spacing w:line="360" w:lineRule="auto"/>
        <w:ind w:right="167"/>
        <w:jc w:val="both"/>
        <w:rPr>
          <w:color w:val="auto"/>
          <w:sz w:val="30"/>
          <w:szCs w:val="30"/>
          <w:lang w:eastAsia="zh-CN"/>
        </w:rPr>
      </w:pPr>
      <w:r>
        <w:rPr>
          <w:rFonts w:hint="eastAsia"/>
          <w:color w:val="auto"/>
          <w:sz w:val="30"/>
          <w:szCs w:val="30"/>
          <w:lang w:eastAsia="zh-CN"/>
        </w:rPr>
        <w:t>本次</w:t>
      </w:r>
      <w:r>
        <w:rPr>
          <w:color w:val="auto"/>
          <w:sz w:val="30"/>
          <w:szCs w:val="30"/>
          <w:lang w:eastAsia="zh-CN"/>
        </w:rPr>
        <w:t>招标，</w:t>
      </w:r>
      <w:r>
        <w:rPr>
          <w:rFonts w:hint="eastAsia"/>
          <w:color w:val="auto"/>
          <w:sz w:val="30"/>
          <w:szCs w:val="30"/>
          <w:lang w:eastAsia="zh-CN"/>
        </w:rPr>
        <w:t>不需投标方现场答辩。</w:t>
      </w:r>
    </w:p>
    <w:p w14:paraId="76C5361B">
      <w:pPr>
        <w:pStyle w:val="6"/>
        <w:numPr>
          <w:ilvl w:val="0"/>
          <w:numId w:val="2"/>
        </w:numPr>
        <w:adjustRightInd w:val="0"/>
        <w:snapToGrid w:val="0"/>
        <w:spacing w:line="360" w:lineRule="auto"/>
        <w:ind w:right="167"/>
        <w:jc w:val="both"/>
        <w:rPr>
          <w:sz w:val="30"/>
          <w:szCs w:val="30"/>
          <w:lang w:eastAsia="zh-CN"/>
        </w:rPr>
      </w:pPr>
      <w:r>
        <w:rPr>
          <w:spacing w:val="-4"/>
          <w:sz w:val="30"/>
          <w:szCs w:val="30"/>
          <w:lang w:eastAsia="zh-CN"/>
        </w:rPr>
        <w:t>上海交通大学出版社有限公司招标工作小组进行评选审定</w:t>
      </w:r>
    </w:p>
    <w:p w14:paraId="2659ADBC">
      <w:pPr>
        <w:pStyle w:val="6"/>
        <w:adjustRightInd w:val="0"/>
        <w:snapToGrid w:val="0"/>
        <w:spacing w:line="360" w:lineRule="auto"/>
        <w:ind w:right="167"/>
        <w:jc w:val="both"/>
        <w:rPr>
          <w:sz w:val="30"/>
          <w:szCs w:val="30"/>
          <w:lang w:eastAsia="zh-CN"/>
        </w:rPr>
      </w:pPr>
      <w:r>
        <w:rPr>
          <w:spacing w:val="-4"/>
          <w:sz w:val="30"/>
          <w:szCs w:val="30"/>
          <w:lang w:eastAsia="zh-CN"/>
        </w:rPr>
        <w:t xml:space="preserve">工作，对投标方资质、服务、价格、账期、数量等项目进行综合评审，并于 2025 年 </w:t>
      </w:r>
      <w:r>
        <w:rPr>
          <w:rFonts w:hint="eastAsia"/>
          <w:spacing w:val="-4"/>
          <w:sz w:val="30"/>
          <w:szCs w:val="30"/>
          <w:lang w:val="en-US" w:eastAsia="zh-CN"/>
        </w:rPr>
        <w:t>8</w:t>
      </w:r>
      <w:r>
        <w:rPr>
          <w:spacing w:val="-4"/>
          <w:sz w:val="30"/>
          <w:szCs w:val="30"/>
          <w:lang w:eastAsia="zh-CN"/>
        </w:rPr>
        <w:t xml:space="preserve"> 月 30 日前确定，通知中标方，并在</w:t>
      </w:r>
      <w:r>
        <w:rPr>
          <w:rFonts w:hint="eastAsia"/>
          <w:spacing w:val="-4"/>
          <w:sz w:val="30"/>
          <w:szCs w:val="30"/>
          <w:lang w:eastAsia="zh-CN"/>
        </w:rPr>
        <w:t>一周内</w:t>
      </w:r>
      <w:r>
        <w:rPr>
          <w:spacing w:val="-4"/>
          <w:sz w:val="30"/>
          <w:szCs w:val="30"/>
          <w:lang w:eastAsia="zh-CN"/>
        </w:rPr>
        <w:t>内签订采购合同或协议。</w:t>
      </w:r>
    </w:p>
    <w:p w14:paraId="6647B429">
      <w:pPr>
        <w:pStyle w:val="6"/>
        <w:numPr>
          <w:ilvl w:val="0"/>
          <w:numId w:val="2"/>
        </w:numPr>
        <w:adjustRightInd w:val="0"/>
        <w:snapToGrid w:val="0"/>
        <w:spacing w:line="360" w:lineRule="auto"/>
        <w:ind w:right="167"/>
        <w:jc w:val="both"/>
        <w:rPr>
          <w:sz w:val="30"/>
          <w:szCs w:val="30"/>
          <w:lang w:eastAsia="zh-CN"/>
        </w:rPr>
      </w:pPr>
      <w:r>
        <w:rPr>
          <w:sz w:val="30"/>
          <w:szCs w:val="30"/>
          <w:lang w:eastAsia="zh-CN"/>
        </w:rPr>
        <w:t>其他说明：</w:t>
      </w:r>
    </w:p>
    <w:p w14:paraId="5DDBACF3">
      <w:pPr>
        <w:pStyle w:val="6"/>
        <w:adjustRightInd w:val="0"/>
        <w:snapToGrid w:val="0"/>
        <w:spacing w:line="360" w:lineRule="auto"/>
        <w:ind w:right="112" w:firstLine="559"/>
        <w:jc w:val="both"/>
        <w:rPr>
          <w:sz w:val="30"/>
          <w:szCs w:val="30"/>
          <w:lang w:eastAsia="zh-CN"/>
        </w:rPr>
      </w:pPr>
      <w:r>
        <w:rPr>
          <w:spacing w:val="-4"/>
          <w:sz w:val="30"/>
          <w:szCs w:val="30"/>
          <w:lang w:eastAsia="zh-CN"/>
        </w:rPr>
        <w:t>（</w:t>
      </w:r>
      <w:r>
        <w:rPr>
          <w:rFonts w:cs="宋体"/>
          <w:spacing w:val="-4"/>
          <w:sz w:val="30"/>
          <w:szCs w:val="30"/>
          <w:lang w:eastAsia="zh-CN"/>
        </w:rPr>
        <w:t>1</w:t>
      </w:r>
      <w:r>
        <w:rPr>
          <w:spacing w:val="-4"/>
          <w:sz w:val="30"/>
          <w:szCs w:val="30"/>
          <w:lang w:eastAsia="zh-CN"/>
        </w:rPr>
        <w:t>）对于目前正在合作的厂商，如果此次投标价格与以前不同，</w:t>
      </w:r>
      <w:r>
        <w:rPr>
          <w:sz w:val="30"/>
          <w:szCs w:val="30"/>
          <w:lang w:eastAsia="zh-CN"/>
        </w:rPr>
        <w:t>且此次中标，则自签订新合同起按中标价格执行。</w:t>
      </w:r>
    </w:p>
    <w:p w14:paraId="02B8FD19">
      <w:pPr>
        <w:pStyle w:val="6"/>
        <w:adjustRightInd w:val="0"/>
        <w:snapToGrid w:val="0"/>
        <w:spacing w:line="360" w:lineRule="auto"/>
        <w:ind w:right="116" w:firstLine="559"/>
        <w:jc w:val="both"/>
        <w:rPr>
          <w:sz w:val="30"/>
          <w:szCs w:val="30"/>
          <w:lang w:eastAsia="zh-CN"/>
        </w:rPr>
      </w:pPr>
      <w:r>
        <w:rPr>
          <w:spacing w:val="9"/>
          <w:sz w:val="30"/>
          <w:szCs w:val="30"/>
          <w:lang w:eastAsia="zh-CN"/>
        </w:rPr>
        <w:t>（</w:t>
      </w:r>
      <w:r>
        <w:rPr>
          <w:rFonts w:cs="宋体"/>
          <w:spacing w:val="9"/>
          <w:sz w:val="30"/>
          <w:szCs w:val="30"/>
          <w:lang w:eastAsia="zh-CN"/>
        </w:rPr>
        <w:t>2</w:t>
      </w:r>
      <w:r>
        <w:rPr>
          <w:spacing w:val="9"/>
          <w:sz w:val="30"/>
          <w:szCs w:val="30"/>
          <w:lang w:eastAsia="zh-CN"/>
        </w:rPr>
        <w:t>）上海交通大学出版社有限公司对本年度纸张材料采购计</w:t>
      </w:r>
      <w:r>
        <w:rPr>
          <w:spacing w:val="4"/>
          <w:sz w:val="30"/>
          <w:szCs w:val="30"/>
          <w:lang w:eastAsia="zh-CN"/>
        </w:rPr>
        <w:t>划作如上说明，如有不明之处，可在投标截止时间前的任意工作日</w:t>
      </w:r>
      <w:r>
        <w:rPr>
          <w:spacing w:val="3"/>
          <w:sz w:val="30"/>
          <w:szCs w:val="30"/>
          <w:lang w:eastAsia="zh-CN"/>
        </w:rPr>
        <w:t>上午</w:t>
      </w:r>
      <w:r>
        <w:rPr>
          <w:rFonts w:ascii="Times New Roman" w:hAnsi="Times New Roman" w:eastAsia="Times New Roman" w:cs="Times New Roman"/>
          <w:spacing w:val="-14"/>
          <w:sz w:val="30"/>
          <w:szCs w:val="30"/>
          <w:lang w:eastAsia="zh-CN"/>
        </w:rPr>
        <w:t>9</w:t>
      </w:r>
      <w:r>
        <w:rPr>
          <w:spacing w:val="-14"/>
          <w:sz w:val="30"/>
          <w:szCs w:val="30"/>
          <w:lang w:eastAsia="zh-CN"/>
        </w:rPr>
        <w:t>：</w:t>
      </w:r>
      <w:r>
        <w:rPr>
          <w:rFonts w:ascii="Times New Roman" w:hAnsi="Times New Roman" w:eastAsia="Times New Roman" w:cs="Times New Roman"/>
          <w:spacing w:val="-14"/>
          <w:sz w:val="30"/>
          <w:szCs w:val="30"/>
          <w:lang w:eastAsia="zh-CN"/>
        </w:rPr>
        <w:t xml:space="preserve">30 </w:t>
      </w:r>
      <w:r>
        <w:rPr>
          <w:spacing w:val="4"/>
          <w:sz w:val="30"/>
          <w:szCs w:val="30"/>
          <w:lang w:eastAsia="zh-CN"/>
        </w:rPr>
        <w:t>至下午</w:t>
      </w:r>
      <w:r>
        <w:rPr>
          <w:rFonts w:ascii="Times New Roman" w:hAnsi="Times New Roman" w:eastAsia="Times New Roman" w:cs="Times New Roman"/>
          <w:spacing w:val="-14"/>
          <w:sz w:val="30"/>
          <w:szCs w:val="30"/>
          <w:lang w:eastAsia="zh-CN"/>
        </w:rPr>
        <w:t>4</w:t>
      </w:r>
      <w:r>
        <w:rPr>
          <w:spacing w:val="-14"/>
          <w:sz w:val="30"/>
          <w:szCs w:val="30"/>
          <w:lang w:eastAsia="zh-CN"/>
        </w:rPr>
        <w:t>：</w:t>
      </w:r>
      <w:r>
        <w:rPr>
          <w:rFonts w:ascii="Times New Roman" w:hAnsi="Times New Roman" w:eastAsia="Times New Roman" w:cs="Times New Roman"/>
          <w:spacing w:val="-14"/>
          <w:sz w:val="30"/>
          <w:szCs w:val="30"/>
          <w:lang w:eastAsia="zh-CN"/>
        </w:rPr>
        <w:t xml:space="preserve">00 </w:t>
      </w:r>
      <w:r>
        <w:rPr>
          <w:spacing w:val="-4"/>
          <w:sz w:val="30"/>
          <w:szCs w:val="30"/>
          <w:lang w:eastAsia="zh-CN"/>
        </w:rPr>
        <w:t>致电垂询</w:t>
      </w:r>
      <w:r>
        <w:rPr>
          <w:sz w:val="30"/>
          <w:szCs w:val="30"/>
          <w:lang w:eastAsia="zh-CN"/>
        </w:rPr>
        <w:t>。</w:t>
      </w:r>
    </w:p>
    <w:p w14:paraId="35C27343">
      <w:pPr>
        <w:pStyle w:val="6"/>
        <w:adjustRightInd w:val="0"/>
        <w:snapToGrid w:val="0"/>
        <w:spacing w:line="360" w:lineRule="auto"/>
        <w:ind w:firstLine="600" w:firstLineChars="200"/>
        <w:rPr>
          <w:rFonts w:ascii="黑体" w:hAnsi="黑体" w:eastAsia="黑体" w:cs="宋体"/>
          <w:sz w:val="30"/>
          <w:szCs w:val="30"/>
          <w:lang w:eastAsia="zh-CN"/>
        </w:rPr>
      </w:pPr>
      <w:r>
        <w:rPr>
          <w:rFonts w:hint="eastAsia" w:ascii="黑体" w:hAnsi="黑体" w:eastAsia="黑体" w:cs="宋体"/>
          <w:sz w:val="30"/>
          <w:szCs w:val="30"/>
          <w:lang w:eastAsia="zh-CN"/>
        </w:rPr>
        <w:t>六 、</w:t>
      </w:r>
      <w:r>
        <w:rPr>
          <w:rFonts w:ascii="黑体" w:hAnsi="黑体" w:eastAsia="黑体" w:cs="宋体"/>
          <w:sz w:val="30"/>
          <w:szCs w:val="30"/>
          <w:lang w:eastAsia="zh-CN"/>
        </w:rPr>
        <w:t>解释权</w:t>
      </w:r>
    </w:p>
    <w:p w14:paraId="5A26BFB1">
      <w:pPr>
        <w:pStyle w:val="6"/>
        <w:adjustRightInd w:val="0"/>
        <w:snapToGrid w:val="0"/>
        <w:spacing w:line="360" w:lineRule="auto"/>
        <w:ind w:firstLine="600" w:firstLineChars="200"/>
        <w:rPr>
          <w:sz w:val="30"/>
          <w:szCs w:val="30"/>
          <w:lang w:eastAsia="zh-CN"/>
        </w:rPr>
        <w:sectPr>
          <w:pgSz w:w="11910" w:h="16840"/>
          <w:pgMar w:top="1520" w:right="1540" w:bottom="1160" w:left="1680" w:header="0" w:footer="967" w:gutter="0"/>
          <w:cols w:space="720" w:num="1"/>
        </w:sectPr>
      </w:pPr>
      <w:r>
        <w:rPr>
          <w:rFonts w:hint="eastAsia" w:cs="宋体"/>
          <w:sz w:val="30"/>
          <w:szCs w:val="30"/>
          <w:lang w:eastAsia="zh-CN"/>
        </w:rPr>
        <w:t>本招标公告的解释权归上海交通大学出版社有限公司招标工作委员会</w:t>
      </w:r>
      <w:r>
        <w:rPr>
          <w:rFonts w:hint="eastAsia"/>
          <w:sz w:val="30"/>
          <w:szCs w:val="30"/>
          <w:lang w:eastAsia="zh-CN"/>
        </w:rPr>
        <w:t>。</w:t>
      </w:r>
    </w:p>
    <w:p w14:paraId="5A99995B">
      <w:pPr>
        <w:pStyle w:val="3"/>
        <w:spacing w:line="402" w:lineRule="exact"/>
        <w:ind w:left="0"/>
        <w:jc w:val="center"/>
        <w:rPr>
          <w:rFonts w:ascii="方正小标宋简体" w:eastAsia="方正小标宋简体"/>
          <w:lang w:eastAsia="zh-CN"/>
        </w:rPr>
      </w:pPr>
      <w:r>
        <w:rPr>
          <w:rFonts w:hint="eastAsia" w:ascii="方正小标宋简体" w:eastAsia="方正小标宋简体"/>
          <w:spacing w:val="5"/>
          <w:lang w:eastAsia="zh-CN"/>
        </w:rPr>
        <w:t>第四部分</w:t>
      </w:r>
      <w:r>
        <w:rPr>
          <w:rFonts w:hint="eastAsia" w:ascii="方正小标宋简体" w:eastAsia="方正小标宋简体"/>
          <w:spacing w:val="18"/>
          <w:lang w:eastAsia="zh-CN"/>
        </w:rPr>
        <w:t xml:space="preserve"> </w:t>
      </w:r>
      <w:r>
        <w:rPr>
          <w:rFonts w:hint="eastAsia" w:ascii="方正小标宋简体" w:eastAsia="方正小标宋简体"/>
          <w:spacing w:val="7"/>
          <w:lang w:eastAsia="zh-CN"/>
        </w:rPr>
        <w:t>附件</w:t>
      </w:r>
    </w:p>
    <w:p w14:paraId="44E64889">
      <w:pPr>
        <w:spacing w:before="12"/>
        <w:rPr>
          <w:rFonts w:ascii="宋体" w:hAnsi="宋体" w:eastAsia="宋体" w:cs="宋体"/>
          <w:sz w:val="30"/>
          <w:szCs w:val="30"/>
          <w:lang w:eastAsia="zh-CN"/>
        </w:rPr>
      </w:pPr>
    </w:p>
    <w:p w14:paraId="366D2413">
      <w:pPr>
        <w:spacing w:before="12"/>
        <w:rPr>
          <w:rFonts w:ascii="宋体" w:hAnsi="宋体" w:eastAsia="宋体" w:cs="宋体"/>
          <w:sz w:val="30"/>
          <w:szCs w:val="30"/>
          <w:lang w:eastAsia="zh-CN"/>
        </w:rPr>
      </w:pPr>
    </w:p>
    <w:p w14:paraId="16790EB9">
      <w:pPr>
        <w:pStyle w:val="6"/>
        <w:spacing w:line="408" w:lineRule="auto"/>
        <w:ind w:firstLine="575"/>
        <w:rPr>
          <w:sz w:val="30"/>
          <w:szCs w:val="30"/>
          <w:lang w:eastAsia="zh-CN"/>
        </w:rPr>
      </w:pPr>
      <w:r>
        <w:rPr>
          <w:spacing w:val="-9"/>
          <w:sz w:val="30"/>
          <w:szCs w:val="30"/>
          <w:lang w:eastAsia="zh-CN"/>
        </w:rPr>
        <w:t xml:space="preserve">一、《上海交通大学出版社有限公司 </w:t>
      </w:r>
      <w:r>
        <w:rPr>
          <w:rFonts w:cs="宋体"/>
          <w:spacing w:val="-1"/>
          <w:sz w:val="30"/>
          <w:szCs w:val="30"/>
          <w:lang w:eastAsia="zh-CN"/>
        </w:rPr>
        <w:t>2025-2026</w:t>
      </w:r>
      <w:r>
        <w:rPr>
          <w:rFonts w:cs="宋体"/>
          <w:spacing w:val="-99"/>
          <w:sz w:val="30"/>
          <w:szCs w:val="30"/>
          <w:lang w:eastAsia="zh-CN"/>
        </w:rPr>
        <w:t xml:space="preserve"> </w:t>
      </w:r>
      <w:r>
        <w:rPr>
          <w:sz w:val="30"/>
          <w:szCs w:val="30"/>
          <w:lang w:eastAsia="zh-CN"/>
        </w:rPr>
        <w:t>年纸张材料采购 计划需求清单》</w:t>
      </w:r>
    </w:p>
    <w:p w14:paraId="6FF106F9">
      <w:pPr>
        <w:pStyle w:val="6"/>
        <w:spacing w:before="61" w:line="408" w:lineRule="auto"/>
        <w:ind w:left="677" w:right="6045"/>
        <w:jc w:val="both"/>
        <w:rPr>
          <w:sz w:val="30"/>
          <w:szCs w:val="30"/>
          <w:lang w:eastAsia="zh-CN"/>
        </w:rPr>
      </w:pPr>
      <w:r>
        <w:rPr>
          <w:spacing w:val="-21"/>
          <w:sz w:val="30"/>
          <w:szCs w:val="30"/>
          <w:lang w:eastAsia="zh-CN"/>
        </w:rPr>
        <w:t>二、《承诺书》</w:t>
      </w:r>
      <w:r>
        <w:rPr>
          <w:spacing w:val="-134"/>
          <w:sz w:val="30"/>
          <w:szCs w:val="30"/>
          <w:lang w:eastAsia="zh-CN"/>
        </w:rPr>
        <w:t xml:space="preserve"> </w:t>
      </w:r>
      <w:r>
        <w:rPr>
          <w:spacing w:val="-21"/>
          <w:sz w:val="30"/>
          <w:szCs w:val="30"/>
          <w:lang w:eastAsia="zh-CN"/>
        </w:rPr>
        <w:t>三、《资质函》</w:t>
      </w:r>
      <w:r>
        <w:rPr>
          <w:spacing w:val="-134"/>
          <w:sz w:val="30"/>
          <w:szCs w:val="30"/>
          <w:lang w:eastAsia="zh-CN"/>
        </w:rPr>
        <w:t xml:space="preserve"> </w:t>
      </w:r>
      <w:r>
        <w:rPr>
          <w:spacing w:val="-22"/>
          <w:sz w:val="30"/>
          <w:szCs w:val="30"/>
          <w:lang w:eastAsia="zh-CN"/>
        </w:rPr>
        <w:t>四、《授权书》</w:t>
      </w:r>
    </w:p>
    <w:p w14:paraId="6ECD8790">
      <w:pPr>
        <w:pStyle w:val="6"/>
        <w:tabs>
          <w:tab w:val="left" w:pos="2218"/>
        </w:tabs>
        <w:spacing w:before="62"/>
        <w:ind w:left="677"/>
        <w:jc w:val="both"/>
        <w:rPr>
          <w:sz w:val="30"/>
          <w:szCs w:val="30"/>
          <w:lang w:eastAsia="zh-CN"/>
        </w:rPr>
      </w:pPr>
      <w:r>
        <w:rPr>
          <w:spacing w:val="-48"/>
          <w:sz w:val="30"/>
          <w:szCs w:val="30"/>
          <w:lang w:eastAsia="zh-CN"/>
        </w:rPr>
        <w:t>五、《</w:t>
      </w:r>
      <w:r>
        <w:rPr>
          <w:rFonts w:ascii="Times New Roman" w:hAnsi="Times New Roman" w:eastAsia="Times New Roman" w:cs="Times New Roman"/>
          <w:spacing w:val="-48"/>
          <w:sz w:val="30"/>
          <w:szCs w:val="30"/>
          <w:u w:val="single" w:color="000000"/>
          <w:lang w:eastAsia="zh-CN"/>
        </w:rPr>
        <w:tab/>
      </w:r>
      <w:r>
        <w:rPr>
          <w:sz w:val="30"/>
          <w:szCs w:val="30"/>
          <w:lang w:eastAsia="zh-CN"/>
        </w:rPr>
        <w:t>（投标方）</w:t>
      </w:r>
      <w:r>
        <w:rPr>
          <w:rFonts w:cs="宋体"/>
          <w:sz w:val="30"/>
          <w:szCs w:val="30"/>
          <w:lang w:eastAsia="zh-CN"/>
        </w:rPr>
        <w:t>2025-2026</w:t>
      </w:r>
      <w:r>
        <w:rPr>
          <w:rFonts w:cs="宋体"/>
          <w:spacing w:val="-78"/>
          <w:sz w:val="30"/>
          <w:szCs w:val="30"/>
          <w:lang w:eastAsia="zh-CN"/>
        </w:rPr>
        <w:t xml:space="preserve"> </w:t>
      </w:r>
      <w:r>
        <w:rPr>
          <w:sz w:val="30"/>
          <w:szCs w:val="30"/>
          <w:lang w:eastAsia="zh-CN"/>
        </w:rPr>
        <w:t>年纸张材料投标承诺清单》</w:t>
      </w:r>
    </w:p>
    <w:p w14:paraId="2A144B0A">
      <w:pPr>
        <w:spacing w:before="8"/>
        <w:rPr>
          <w:rFonts w:ascii="宋体" w:hAnsi="宋体" w:eastAsia="宋体" w:cs="宋体"/>
          <w:sz w:val="30"/>
          <w:szCs w:val="30"/>
          <w:lang w:eastAsia="zh-CN"/>
        </w:rPr>
      </w:pPr>
    </w:p>
    <w:p w14:paraId="7CD2700C">
      <w:pPr>
        <w:pStyle w:val="6"/>
        <w:spacing w:before="14"/>
        <w:ind w:left="677"/>
        <w:rPr>
          <w:sz w:val="30"/>
          <w:szCs w:val="30"/>
          <w:lang w:eastAsia="zh-CN"/>
        </w:rPr>
      </w:pPr>
      <w:r>
        <w:rPr>
          <w:spacing w:val="-9"/>
          <w:sz w:val="30"/>
          <w:szCs w:val="30"/>
          <w:lang w:eastAsia="zh-CN"/>
        </w:rPr>
        <w:t>六、《与投标方有合作关系的出版社名录》</w:t>
      </w:r>
    </w:p>
    <w:p w14:paraId="7A4891EF">
      <w:pPr>
        <w:rPr>
          <w:rFonts w:ascii="宋体" w:hAnsi="宋体" w:eastAsia="宋体" w:cs="宋体"/>
          <w:sz w:val="30"/>
          <w:szCs w:val="30"/>
          <w:lang w:eastAsia="zh-CN"/>
        </w:rPr>
      </w:pPr>
    </w:p>
    <w:p w14:paraId="7A99ED3A">
      <w:pPr>
        <w:rPr>
          <w:rFonts w:ascii="宋体" w:hAnsi="宋体" w:eastAsia="宋体" w:cs="宋体"/>
          <w:sz w:val="30"/>
          <w:szCs w:val="30"/>
          <w:lang w:eastAsia="zh-CN"/>
        </w:rPr>
      </w:pPr>
    </w:p>
    <w:p w14:paraId="6B614489">
      <w:pPr>
        <w:rPr>
          <w:rFonts w:ascii="宋体" w:hAnsi="宋体" w:eastAsia="宋体" w:cs="宋体"/>
          <w:sz w:val="30"/>
          <w:szCs w:val="30"/>
          <w:lang w:eastAsia="zh-CN"/>
        </w:rPr>
      </w:pPr>
    </w:p>
    <w:p w14:paraId="4CE974DB">
      <w:pPr>
        <w:rPr>
          <w:rFonts w:ascii="宋体" w:hAnsi="宋体" w:eastAsia="宋体" w:cs="宋体"/>
          <w:sz w:val="30"/>
          <w:szCs w:val="30"/>
          <w:lang w:eastAsia="zh-CN"/>
        </w:rPr>
      </w:pPr>
    </w:p>
    <w:p w14:paraId="1FEC56B2">
      <w:pPr>
        <w:rPr>
          <w:rFonts w:ascii="宋体" w:hAnsi="宋体" w:eastAsia="宋体" w:cs="宋体"/>
          <w:sz w:val="30"/>
          <w:szCs w:val="30"/>
          <w:lang w:eastAsia="zh-CN"/>
        </w:rPr>
      </w:pPr>
    </w:p>
    <w:p w14:paraId="0FFE968E">
      <w:pPr>
        <w:rPr>
          <w:rFonts w:ascii="宋体" w:hAnsi="宋体" w:eastAsia="宋体" w:cs="宋体"/>
          <w:sz w:val="30"/>
          <w:szCs w:val="30"/>
          <w:lang w:eastAsia="zh-CN"/>
        </w:rPr>
      </w:pPr>
    </w:p>
    <w:p w14:paraId="2B20B3FE">
      <w:pPr>
        <w:rPr>
          <w:rFonts w:ascii="宋体" w:hAnsi="宋体" w:eastAsia="宋体" w:cs="宋体"/>
          <w:sz w:val="30"/>
          <w:szCs w:val="30"/>
          <w:lang w:eastAsia="zh-CN"/>
        </w:rPr>
      </w:pPr>
    </w:p>
    <w:p w14:paraId="42367286">
      <w:pPr>
        <w:rPr>
          <w:rFonts w:ascii="宋体" w:hAnsi="宋体" w:eastAsia="宋体" w:cs="宋体"/>
          <w:sz w:val="30"/>
          <w:szCs w:val="30"/>
          <w:lang w:eastAsia="zh-CN"/>
        </w:rPr>
      </w:pPr>
    </w:p>
    <w:p w14:paraId="15166033">
      <w:pPr>
        <w:spacing w:before="9"/>
        <w:rPr>
          <w:rFonts w:ascii="宋体" w:hAnsi="宋体" w:eastAsia="宋体" w:cs="宋体"/>
          <w:sz w:val="30"/>
          <w:szCs w:val="30"/>
          <w:lang w:eastAsia="zh-CN"/>
        </w:rPr>
      </w:pPr>
    </w:p>
    <w:p w14:paraId="2E64628E">
      <w:pPr>
        <w:pStyle w:val="6"/>
        <w:ind w:left="0" w:right="265"/>
        <w:jc w:val="right"/>
        <w:rPr>
          <w:sz w:val="30"/>
          <w:szCs w:val="30"/>
          <w:lang w:eastAsia="zh-CN"/>
        </w:rPr>
      </w:pPr>
      <w:r>
        <w:rPr>
          <w:spacing w:val="5"/>
          <w:sz w:val="30"/>
          <w:szCs w:val="30"/>
          <w:lang w:eastAsia="zh-CN"/>
        </w:rPr>
        <w:t>上海交通大学出版社有限公司</w:t>
      </w:r>
    </w:p>
    <w:p w14:paraId="2F2FDA41">
      <w:pPr>
        <w:pStyle w:val="6"/>
        <w:spacing w:before="94"/>
        <w:ind w:left="0" w:right="298"/>
        <w:jc w:val="right"/>
        <w:rPr>
          <w:sz w:val="30"/>
          <w:szCs w:val="30"/>
          <w:lang w:eastAsia="zh-CN"/>
        </w:rPr>
      </w:pPr>
      <w:r>
        <w:rPr>
          <w:rFonts w:cs="宋体"/>
          <w:sz w:val="30"/>
          <w:szCs w:val="30"/>
          <w:lang w:eastAsia="zh-CN"/>
        </w:rPr>
        <w:t>202</w:t>
      </w:r>
      <w:r>
        <w:rPr>
          <w:rFonts w:cs="宋体"/>
          <w:spacing w:val="-62"/>
          <w:sz w:val="30"/>
          <w:szCs w:val="30"/>
          <w:lang w:eastAsia="zh-CN"/>
        </w:rPr>
        <w:t>5</w:t>
      </w:r>
      <w:r>
        <w:rPr>
          <w:sz w:val="30"/>
          <w:szCs w:val="30"/>
          <w:lang w:eastAsia="zh-CN"/>
        </w:rPr>
        <w:t>年</w:t>
      </w:r>
      <w:r>
        <w:rPr>
          <w:spacing w:val="-58"/>
          <w:sz w:val="30"/>
          <w:szCs w:val="30"/>
          <w:lang w:eastAsia="zh-CN"/>
        </w:rPr>
        <w:t xml:space="preserve"> </w:t>
      </w:r>
      <w:r>
        <w:rPr>
          <w:rFonts w:cs="宋体"/>
          <w:sz w:val="30"/>
          <w:szCs w:val="30"/>
          <w:lang w:eastAsia="zh-CN"/>
        </w:rPr>
        <w:t>6</w:t>
      </w:r>
      <w:r>
        <w:rPr>
          <w:rFonts w:cs="宋体"/>
          <w:spacing w:val="-61"/>
          <w:sz w:val="30"/>
          <w:szCs w:val="30"/>
          <w:lang w:eastAsia="zh-CN"/>
        </w:rPr>
        <w:t xml:space="preserve"> </w:t>
      </w:r>
      <w:r>
        <w:rPr>
          <w:sz w:val="30"/>
          <w:szCs w:val="30"/>
          <w:lang w:eastAsia="zh-CN"/>
        </w:rPr>
        <w:t>月</w:t>
      </w:r>
      <w:r>
        <w:rPr>
          <w:spacing w:val="-58"/>
          <w:sz w:val="30"/>
          <w:szCs w:val="30"/>
          <w:lang w:eastAsia="zh-CN"/>
        </w:rPr>
        <w:t xml:space="preserve"> </w:t>
      </w:r>
      <w:r>
        <w:rPr>
          <w:rFonts w:hint="eastAsia" w:cs="宋体"/>
          <w:sz w:val="30"/>
          <w:szCs w:val="30"/>
          <w:lang w:val="en-US" w:eastAsia="zh-CN"/>
        </w:rPr>
        <w:t>26</w:t>
      </w:r>
      <w:r>
        <w:rPr>
          <w:rFonts w:cs="宋体"/>
          <w:spacing w:val="-62"/>
          <w:sz w:val="30"/>
          <w:szCs w:val="30"/>
          <w:lang w:eastAsia="zh-CN"/>
        </w:rPr>
        <w:t xml:space="preserve"> </w:t>
      </w:r>
      <w:r>
        <w:rPr>
          <w:sz w:val="30"/>
          <w:szCs w:val="30"/>
          <w:lang w:eastAsia="zh-CN"/>
        </w:rPr>
        <w:t>日</w:t>
      </w:r>
    </w:p>
    <w:p w14:paraId="607E59A3">
      <w:pPr>
        <w:jc w:val="right"/>
        <w:rPr>
          <w:sz w:val="30"/>
          <w:szCs w:val="30"/>
          <w:lang w:eastAsia="zh-CN"/>
        </w:rPr>
        <w:sectPr>
          <w:pgSz w:w="11910" w:h="16840"/>
          <w:pgMar w:top="1440" w:right="1680" w:bottom="1160" w:left="1680" w:header="0" w:footer="967" w:gutter="0"/>
          <w:cols w:space="720" w:num="1"/>
        </w:sectPr>
      </w:pPr>
    </w:p>
    <w:p w14:paraId="75E9D00E">
      <w:pPr>
        <w:pStyle w:val="6"/>
        <w:spacing w:line="356" w:lineRule="exact"/>
        <w:ind w:left="378"/>
        <w:rPr>
          <w:lang w:eastAsia="zh-CN"/>
        </w:rPr>
      </w:pPr>
      <w:r>
        <w:rPr>
          <w:lang w:eastAsia="zh-CN"/>
        </w:rPr>
        <w:t>附件一</w:t>
      </w:r>
    </w:p>
    <w:p w14:paraId="1FF9B19A">
      <w:pPr>
        <w:rPr>
          <w:rFonts w:ascii="宋体" w:hAnsi="宋体" w:eastAsia="宋体" w:cs="宋体"/>
          <w:sz w:val="20"/>
          <w:szCs w:val="20"/>
          <w:lang w:eastAsia="zh-CN"/>
        </w:rPr>
      </w:pPr>
    </w:p>
    <w:p w14:paraId="3D875EF7">
      <w:pPr>
        <w:rPr>
          <w:rFonts w:ascii="宋体" w:hAnsi="宋体" w:eastAsia="宋体" w:cs="宋体"/>
          <w:sz w:val="20"/>
          <w:szCs w:val="20"/>
          <w:lang w:eastAsia="zh-CN"/>
        </w:rPr>
      </w:pPr>
    </w:p>
    <w:p w14:paraId="07845013">
      <w:pPr>
        <w:pStyle w:val="4"/>
        <w:spacing w:before="160"/>
        <w:ind w:right="1693"/>
        <w:jc w:val="center"/>
        <w:rPr>
          <w:lang w:eastAsia="zh-CN"/>
        </w:rPr>
      </w:pPr>
      <w:r>
        <w:rPr>
          <w:lang w:eastAsia="zh-CN"/>
        </w:rPr>
        <w:t>上海交通大学出版社有限公司</w:t>
      </w:r>
    </w:p>
    <w:p w14:paraId="0A67702B">
      <w:pPr>
        <w:spacing w:before="205"/>
        <w:ind w:left="1677" w:right="1696"/>
        <w:jc w:val="center"/>
        <w:rPr>
          <w:rFonts w:ascii="宋体" w:hAnsi="宋体" w:eastAsia="宋体" w:cs="宋体"/>
          <w:sz w:val="32"/>
          <w:szCs w:val="32"/>
          <w:lang w:eastAsia="zh-CN"/>
        </w:rPr>
      </w:pPr>
      <w:r>
        <w:rPr>
          <w:rFonts w:ascii="宋体" w:hAnsi="宋体" w:eastAsia="宋体" w:cs="宋体"/>
          <w:sz w:val="32"/>
          <w:szCs w:val="32"/>
          <w:lang w:eastAsia="zh-CN"/>
        </w:rPr>
        <w:t>2025-2026年纸张材料采购计划需求清单</w:t>
      </w:r>
    </w:p>
    <w:p w14:paraId="0D9AFAFD">
      <w:pPr>
        <w:rPr>
          <w:rFonts w:ascii="宋体" w:hAnsi="宋体" w:eastAsia="宋体" w:cs="宋体"/>
          <w:sz w:val="20"/>
          <w:szCs w:val="20"/>
          <w:lang w:eastAsia="zh-CN"/>
        </w:rPr>
      </w:pPr>
    </w:p>
    <w:p w14:paraId="0F7D4065">
      <w:pPr>
        <w:spacing w:before="6"/>
        <w:rPr>
          <w:rFonts w:ascii="宋体" w:hAnsi="宋体" w:eastAsia="宋体" w:cs="宋体"/>
          <w:sz w:val="15"/>
          <w:szCs w:val="15"/>
          <w:lang w:eastAsia="zh-CN"/>
        </w:rPr>
      </w:pPr>
    </w:p>
    <w:tbl>
      <w:tblPr>
        <w:tblStyle w:val="11"/>
        <w:tblW w:w="0" w:type="auto"/>
        <w:tblInd w:w="106" w:type="dxa"/>
        <w:tblLayout w:type="fixed"/>
        <w:tblCellMar>
          <w:top w:w="0" w:type="dxa"/>
          <w:left w:w="0" w:type="dxa"/>
          <w:bottom w:w="0" w:type="dxa"/>
          <w:right w:w="0" w:type="dxa"/>
        </w:tblCellMar>
      </w:tblPr>
      <w:tblGrid>
        <w:gridCol w:w="790"/>
        <w:gridCol w:w="1534"/>
        <w:gridCol w:w="1418"/>
        <w:gridCol w:w="1061"/>
        <w:gridCol w:w="2126"/>
        <w:gridCol w:w="1917"/>
      </w:tblGrid>
      <w:tr w14:paraId="16A494C0">
        <w:tblPrEx>
          <w:tblCellMar>
            <w:top w:w="0" w:type="dxa"/>
            <w:left w:w="0" w:type="dxa"/>
            <w:bottom w:w="0" w:type="dxa"/>
            <w:right w:w="0" w:type="dxa"/>
          </w:tblCellMar>
        </w:tblPrEx>
        <w:trPr>
          <w:trHeight w:val="634" w:hRule="exact"/>
        </w:trPr>
        <w:tc>
          <w:tcPr>
            <w:tcW w:w="790" w:type="dxa"/>
            <w:tcBorders>
              <w:top w:val="single" w:color="000000" w:sz="4" w:space="0"/>
              <w:left w:val="single" w:color="000000" w:sz="4" w:space="0"/>
              <w:bottom w:val="single" w:color="000000" w:sz="4" w:space="0"/>
              <w:right w:val="single" w:color="000000" w:sz="4" w:space="0"/>
            </w:tcBorders>
          </w:tcPr>
          <w:p w14:paraId="441C905E">
            <w:pPr>
              <w:pStyle w:val="13"/>
              <w:spacing w:before="41"/>
              <w:ind w:left="146"/>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序号</w:t>
            </w:r>
          </w:p>
        </w:tc>
        <w:tc>
          <w:tcPr>
            <w:tcW w:w="1534" w:type="dxa"/>
            <w:tcBorders>
              <w:top w:val="single" w:color="000000" w:sz="4" w:space="0"/>
              <w:left w:val="single" w:color="000000" w:sz="4" w:space="0"/>
              <w:bottom w:val="single" w:color="000000" w:sz="4" w:space="0"/>
              <w:right w:val="single" w:color="000000" w:sz="4" w:space="0"/>
            </w:tcBorders>
          </w:tcPr>
          <w:p w14:paraId="5EF8F895">
            <w:pPr>
              <w:pStyle w:val="13"/>
              <w:spacing w:before="41"/>
              <w:ind w:left="278"/>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材料名称</w:t>
            </w:r>
          </w:p>
        </w:tc>
        <w:tc>
          <w:tcPr>
            <w:tcW w:w="1418" w:type="dxa"/>
            <w:tcBorders>
              <w:top w:val="single" w:color="000000" w:sz="4" w:space="0"/>
              <w:left w:val="single" w:color="000000" w:sz="4" w:space="0"/>
              <w:bottom w:val="single" w:color="000000" w:sz="4" w:space="0"/>
              <w:right w:val="single" w:color="000000" w:sz="4" w:space="0"/>
            </w:tcBorders>
          </w:tcPr>
          <w:p w14:paraId="2540F77B">
            <w:pPr>
              <w:pStyle w:val="13"/>
              <w:spacing w:before="41"/>
              <w:ind w:left="463"/>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克重</w:t>
            </w:r>
          </w:p>
        </w:tc>
        <w:tc>
          <w:tcPr>
            <w:tcW w:w="1061" w:type="dxa"/>
            <w:tcBorders>
              <w:top w:val="single" w:color="000000" w:sz="4" w:space="0"/>
              <w:left w:val="single" w:color="000000" w:sz="4" w:space="0"/>
              <w:bottom w:val="single" w:color="000000" w:sz="4" w:space="0"/>
              <w:right w:val="single" w:color="000000" w:sz="4" w:space="0"/>
            </w:tcBorders>
          </w:tcPr>
          <w:p w14:paraId="637DB4F1">
            <w:pPr>
              <w:pStyle w:val="13"/>
              <w:spacing w:line="251" w:lineRule="exact"/>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年量</w:t>
            </w:r>
          </w:p>
          <w:p w14:paraId="36FB791D">
            <w:pPr>
              <w:pStyle w:val="13"/>
              <w:spacing w:line="365" w:lineRule="exact"/>
              <w:ind w:right="1"/>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（吨）</w:t>
            </w:r>
          </w:p>
        </w:tc>
        <w:tc>
          <w:tcPr>
            <w:tcW w:w="2126" w:type="dxa"/>
            <w:tcBorders>
              <w:top w:val="single" w:color="000000" w:sz="4" w:space="0"/>
              <w:left w:val="single" w:color="000000" w:sz="4" w:space="0"/>
              <w:bottom w:val="single" w:color="000000" w:sz="4" w:space="0"/>
              <w:right w:val="single" w:color="000000" w:sz="4" w:space="0"/>
            </w:tcBorders>
          </w:tcPr>
          <w:p w14:paraId="4778311F">
            <w:pPr>
              <w:pStyle w:val="13"/>
              <w:spacing w:before="41"/>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要求</w:t>
            </w:r>
          </w:p>
        </w:tc>
        <w:tc>
          <w:tcPr>
            <w:tcW w:w="1916" w:type="dxa"/>
            <w:tcBorders>
              <w:top w:val="single" w:color="000000" w:sz="4" w:space="0"/>
              <w:left w:val="single" w:color="000000" w:sz="4" w:space="0"/>
              <w:bottom w:val="single" w:color="000000" w:sz="4" w:space="0"/>
              <w:right w:val="single" w:color="000000" w:sz="4" w:space="0"/>
            </w:tcBorders>
          </w:tcPr>
          <w:p w14:paraId="5AB3F8A1">
            <w:pPr>
              <w:pStyle w:val="13"/>
              <w:spacing w:before="41"/>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规格</w:t>
            </w:r>
          </w:p>
        </w:tc>
      </w:tr>
      <w:tr w14:paraId="732F8C41">
        <w:tblPrEx>
          <w:tblCellMar>
            <w:top w:w="0" w:type="dxa"/>
            <w:left w:w="0" w:type="dxa"/>
            <w:bottom w:w="0" w:type="dxa"/>
            <w:right w:w="0" w:type="dxa"/>
          </w:tblCellMar>
        </w:tblPrEx>
        <w:trPr>
          <w:trHeight w:val="634" w:hRule="exact"/>
        </w:trPr>
        <w:tc>
          <w:tcPr>
            <w:tcW w:w="790" w:type="dxa"/>
            <w:tcBorders>
              <w:top w:val="single" w:color="000000" w:sz="4" w:space="0"/>
              <w:left w:val="single" w:color="000000" w:sz="4" w:space="0"/>
              <w:bottom w:val="single" w:color="000000" w:sz="4" w:space="0"/>
              <w:right w:val="single" w:color="000000" w:sz="4" w:space="0"/>
            </w:tcBorders>
          </w:tcPr>
          <w:p w14:paraId="414FAA20">
            <w:pPr>
              <w:pStyle w:val="13"/>
              <w:spacing w:before="118"/>
              <w:jc w:val="center"/>
              <w:rPr>
                <w:rFonts w:ascii="宋体" w:hAnsi="宋体" w:eastAsia="宋体" w:cs="宋体"/>
                <w:sz w:val="24"/>
                <w:szCs w:val="24"/>
              </w:rPr>
            </w:pPr>
            <w:r>
              <w:rPr>
                <w:rFonts w:ascii="宋体"/>
                <w:sz w:val="24"/>
              </w:rPr>
              <w:t>1</w:t>
            </w:r>
          </w:p>
        </w:tc>
        <w:tc>
          <w:tcPr>
            <w:tcW w:w="1534" w:type="dxa"/>
            <w:tcBorders>
              <w:top w:val="single" w:color="000000" w:sz="4" w:space="0"/>
              <w:left w:val="single" w:color="000000" w:sz="4" w:space="0"/>
              <w:bottom w:val="single" w:color="000000" w:sz="4" w:space="0"/>
              <w:right w:val="single" w:color="000000" w:sz="4" w:space="0"/>
            </w:tcBorders>
          </w:tcPr>
          <w:p w14:paraId="2BD235BF">
            <w:pPr>
              <w:pStyle w:val="13"/>
              <w:spacing w:before="118"/>
              <w:ind w:left="160"/>
              <w:rPr>
                <w:rFonts w:ascii="宋体" w:hAnsi="宋体" w:eastAsia="宋体" w:cs="宋体"/>
                <w:sz w:val="24"/>
                <w:szCs w:val="24"/>
              </w:rPr>
            </w:pPr>
            <w:r>
              <w:rPr>
                <w:rFonts w:ascii="宋体" w:hAnsi="宋体" w:eastAsia="宋体" w:cs="宋体"/>
                <w:sz w:val="24"/>
                <w:szCs w:val="24"/>
              </w:rPr>
              <w:t>普通胶版纸</w:t>
            </w:r>
          </w:p>
        </w:tc>
        <w:tc>
          <w:tcPr>
            <w:tcW w:w="1418" w:type="dxa"/>
            <w:tcBorders>
              <w:top w:val="single" w:color="000000" w:sz="4" w:space="0"/>
              <w:left w:val="single" w:color="000000" w:sz="4" w:space="0"/>
              <w:bottom w:val="single" w:color="000000" w:sz="4" w:space="0"/>
              <w:right w:val="single" w:color="000000" w:sz="4" w:space="0"/>
            </w:tcBorders>
          </w:tcPr>
          <w:p w14:paraId="4CCC287C">
            <w:pPr>
              <w:pStyle w:val="13"/>
              <w:spacing w:before="118"/>
              <w:ind w:left="343"/>
              <w:rPr>
                <w:rFonts w:ascii="宋体" w:hAnsi="宋体" w:eastAsia="宋体" w:cs="宋体"/>
                <w:sz w:val="24"/>
                <w:szCs w:val="24"/>
              </w:rPr>
            </w:pPr>
            <w:r>
              <w:rPr>
                <w:rFonts w:ascii="宋体"/>
                <w:sz w:val="24"/>
              </w:rPr>
              <w:t>60-100</w:t>
            </w:r>
          </w:p>
        </w:tc>
        <w:tc>
          <w:tcPr>
            <w:tcW w:w="1061" w:type="dxa"/>
            <w:tcBorders>
              <w:top w:val="single" w:color="000000" w:sz="4" w:space="0"/>
              <w:left w:val="single" w:color="000000" w:sz="4" w:space="0"/>
              <w:bottom w:val="single" w:color="000000" w:sz="4" w:space="0"/>
              <w:right w:val="single" w:color="000000" w:sz="4" w:space="0"/>
            </w:tcBorders>
          </w:tcPr>
          <w:p w14:paraId="0740791A">
            <w:pPr>
              <w:pStyle w:val="13"/>
              <w:spacing w:before="118"/>
              <w:ind w:left="343"/>
              <w:rPr>
                <w:rFonts w:ascii="宋体"/>
                <w:sz w:val="24"/>
              </w:rPr>
            </w:pPr>
            <w:r>
              <w:rPr>
                <w:rFonts w:ascii="宋体"/>
                <w:sz w:val="24"/>
              </w:rPr>
              <w:t>2500</w:t>
            </w:r>
          </w:p>
        </w:tc>
        <w:tc>
          <w:tcPr>
            <w:tcW w:w="2126" w:type="dxa"/>
            <w:tcBorders>
              <w:top w:val="single" w:color="000000" w:sz="4" w:space="0"/>
              <w:left w:val="single" w:color="000000" w:sz="4" w:space="0"/>
              <w:bottom w:val="single" w:color="000000" w:sz="4" w:space="0"/>
              <w:right w:val="single" w:color="000000" w:sz="4" w:space="0"/>
            </w:tcBorders>
          </w:tcPr>
          <w:p w14:paraId="2664345B">
            <w:pPr>
              <w:pStyle w:val="13"/>
              <w:spacing w:before="118"/>
              <w:ind w:left="103"/>
              <w:rPr>
                <w:rFonts w:ascii="宋体" w:hAnsi="宋体" w:eastAsia="宋体" w:cs="宋体"/>
                <w:sz w:val="24"/>
                <w:szCs w:val="24"/>
              </w:rPr>
            </w:pPr>
            <w:r>
              <w:rPr>
                <w:rFonts w:ascii="宋体" w:hAnsi="宋体" w:eastAsia="宋体" w:cs="宋体"/>
                <w:sz w:val="24"/>
                <w:szCs w:val="24"/>
              </w:rPr>
              <w:t>高白、本白</w:t>
            </w:r>
          </w:p>
        </w:tc>
        <w:tc>
          <w:tcPr>
            <w:tcW w:w="1916" w:type="dxa"/>
            <w:tcBorders>
              <w:top w:val="single" w:color="000000" w:sz="4" w:space="0"/>
              <w:left w:val="single" w:color="000000" w:sz="4" w:space="0"/>
              <w:bottom w:val="single" w:color="000000" w:sz="4" w:space="0"/>
              <w:right w:val="single" w:color="000000" w:sz="4" w:space="0"/>
            </w:tcBorders>
          </w:tcPr>
          <w:p w14:paraId="7BC73E22">
            <w:pPr>
              <w:pStyle w:val="13"/>
              <w:spacing w:before="118"/>
              <w:ind w:left="103"/>
              <w:rPr>
                <w:rFonts w:ascii="宋体" w:hAnsi="宋体" w:eastAsia="宋体" w:cs="宋体"/>
                <w:sz w:val="24"/>
                <w:szCs w:val="24"/>
              </w:rPr>
            </w:pPr>
            <w:r>
              <w:rPr>
                <w:rFonts w:ascii="宋体" w:hAnsi="宋体" w:eastAsia="宋体" w:cs="宋体"/>
                <w:sz w:val="24"/>
                <w:szCs w:val="24"/>
              </w:rPr>
              <w:t>平板 各种规格</w:t>
            </w:r>
          </w:p>
        </w:tc>
      </w:tr>
      <w:tr w14:paraId="65EF7751">
        <w:tblPrEx>
          <w:tblCellMar>
            <w:top w:w="0" w:type="dxa"/>
            <w:left w:w="0" w:type="dxa"/>
            <w:bottom w:w="0" w:type="dxa"/>
            <w:right w:w="0" w:type="dxa"/>
          </w:tblCellMar>
        </w:tblPrEx>
        <w:trPr>
          <w:trHeight w:val="634" w:hRule="exact"/>
        </w:trPr>
        <w:tc>
          <w:tcPr>
            <w:tcW w:w="790" w:type="dxa"/>
            <w:tcBorders>
              <w:top w:val="single" w:color="000000" w:sz="4" w:space="0"/>
              <w:left w:val="single" w:color="000000" w:sz="4" w:space="0"/>
              <w:bottom w:val="single" w:color="000000" w:sz="4" w:space="0"/>
              <w:right w:val="single" w:color="000000" w:sz="4" w:space="0"/>
            </w:tcBorders>
          </w:tcPr>
          <w:p w14:paraId="666CAFA3">
            <w:pPr>
              <w:pStyle w:val="13"/>
              <w:spacing w:before="118"/>
              <w:jc w:val="center"/>
              <w:rPr>
                <w:rFonts w:ascii="宋体" w:hAnsi="宋体" w:eastAsia="宋体" w:cs="宋体"/>
                <w:sz w:val="24"/>
                <w:szCs w:val="24"/>
              </w:rPr>
            </w:pPr>
            <w:r>
              <w:rPr>
                <w:rFonts w:ascii="宋体"/>
                <w:sz w:val="24"/>
              </w:rPr>
              <w:t>2</w:t>
            </w:r>
          </w:p>
        </w:tc>
        <w:tc>
          <w:tcPr>
            <w:tcW w:w="1534" w:type="dxa"/>
            <w:tcBorders>
              <w:top w:val="single" w:color="000000" w:sz="4" w:space="0"/>
              <w:left w:val="single" w:color="000000" w:sz="4" w:space="0"/>
              <w:bottom w:val="single" w:color="000000" w:sz="4" w:space="0"/>
              <w:right w:val="single" w:color="000000" w:sz="4" w:space="0"/>
            </w:tcBorders>
          </w:tcPr>
          <w:p w14:paraId="34C1A145">
            <w:pPr>
              <w:pStyle w:val="13"/>
              <w:spacing w:before="118"/>
              <w:ind w:left="400"/>
              <w:rPr>
                <w:rFonts w:ascii="宋体" w:hAnsi="宋体" w:eastAsia="宋体" w:cs="宋体"/>
                <w:sz w:val="24"/>
                <w:szCs w:val="24"/>
              </w:rPr>
            </w:pPr>
            <w:r>
              <w:rPr>
                <w:rFonts w:ascii="宋体" w:hAnsi="宋体" w:eastAsia="宋体" w:cs="宋体"/>
                <w:sz w:val="24"/>
                <w:szCs w:val="24"/>
              </w:rPr>
              <w:t>轻型纸</w:t>
            </w:r>
          </w:p>
        </w:tc>
        <w:tc>
          <w:tcPr>
            <w:tcW w:w="1418" w:type="dxa"/>
            <w:tcBorders>
              <w:top w:val="single" w:color="000000" w:sz="4" w:space="0"/>
              <w:left w:val="single" w:color="000000" w:sz="4" w:space="0"/>
              <w:bottom w:val="single" w:color="000000" w:sz="4" w:space="0"/>
              <w:right w:val="single" w:color="000000" w:sz="4" w:space="0"/>
            </w:tcBorders>
          </w:tcPr>
          <w:p w14:paraId="27C2812F">
            <w:pPr>
              <w:pStyle w:val="13"/>
              <w:spacing w:before="118"/>
              <w:ind w:left="343"/>
              <w:rPr>
                <w:rFonts w:ascii="宋体" w:hAnsi="宋体" w:eastAsia="宋体" w:cs="宋体"/>
                <w:sz w:val="24"/>
                <w:szCs w:val="24"/>
              </w:rPr>
            </w:pPr>
            <w:r>
              <w:rPr>
                <w:rFonts w:ascii="宋体"/>
                <w:sz w:val="24"/>
              </w:rPr>
              <w:t>60-100</w:t>
            </w:r>
          </w:p>
        </w:tc>
        <w:tc>
          <w:tcPr>
            <w:tcW w:w="1061" w:type="dxa"/>
            <w:tcBorders>
              <w:top w:val="single" w:color="000000" w:sz="4" w:space="0"/>
              <w:left w:val="single" w:color="000000" w:sz="4" w:space="0"/>
              <w:bottom w:val="single" w:color="000000" w:sz="4" w:space="0"/>
              <w:right w:val="single" w:color="000000" w:sz="4" w:space="0"/>
            </w:tcBorders>
          </w:tcPr>
          <w:p w14:paraId="29E283C0">
            <w:pPr>
              <w:pStyle w:val="13"/>
              <w:spacing w:before="118"/>
              <w:ind w:left="343"/>
              <w:rPr>
                <w:rFonts w:ascii="宋体"/>
                <w:sz w:val="24"/>
              </w:rPr>
            </w:pPr>
            <w:r>
              <w:rPr>
                <w:rFonts w:ascii="宋体"/>
                <w:sz w:val="24"/>
              </w:rPr>
              <w:t>1000</w:t>
            </w:r>
          </w:p>
        </w:tc>
        <w:tc>
          <w:tcPr>
            <w:tcW w:w="2126" w:type="dxa"/>
            <w:tcBorders>
              <w:top w:val="single" w:color="000000" w:sz="4" w:space="0"/>
              <w:left w:val="single" w:color="000000" w:sz="4" w:space="0"/>
              <w:bottom w:val="single" w:color="000000" w:sz="4" w:space="0"/>
              <w:right w:val="single" w:color="000000" w:sz="4" w:space="0"/>
            </w:tcBorders>
          </w:tcPr>
          <w:p w14:paraId="7325C47A">
            <w:pPr>
              <w:pStyle w:val="13"/>
              <w:spacing w:before="118"/>
              <w:ind w:left="103"/>
              <w:rPr>
                <w:rFonts w:ascii="宋体" w:hAnsi="宋体" w:eastAsia="宋体" w:cs="宋体"/>
                <w:sz w:val="24"/>
                <w:szCs w:val="24"/>
              </w:rPr>
            </w:pPr>
            <w:r>
              <w:rPr>
                <w:rFonts w:ascii="宋体" w:hAnsi="宋体" w:eastAsia="宋体" w:cs="宋体"/>
                <w:sz w:val="24"/>
                <w:szCs w:val="24"/>
              </w:rPr>
              <w:t>松厚度</w:t>
            </w:r>
            <w:r>
              <w:rPr>
                <w:rFonts w:ascii="宋体" w:hAnsi="宋体" w:eastAsia="宋体" w:cs="宋体"/>
                <w:spacing w:val="-60"/>
                <w:sz w:val="24"/>
                <w:szCs w:val="24"/>
              </w:rPr>
              <w:t xml:space="preserve"> </w:t>
            </w:r>
            <w:r>
              <w:rPr>
                <w:rFonts w:ascii="宋体" w:hAnsi="宋体" w:eastAsia="宋体" w:cs="宋体"/>
                <w:sz w:val="24"/>
                <w:szCs w:val="24"/>
              </w:rPr>
              <w:t>1.25-1.28</w:t>
            </w:r>
          </w:p>
        </w:tc>
        <w:tc>
          <w:tcPr>
            <w:tcW w:w="1916" w:type="dxa"/>
            <w:tcBorders>
              <w:top w:val="single" w:color="000000" w:sz="4" w:space="0"/>
              <w:left w:val="single" w:color="000000" w:sz="4" w:space="0"/>
              <w:bottom w:val="single" w:color="000000" w:sz="4" w:space="0"/>
              <w:right w:val="single" w:color="000000" w:sz="4" w:space="0"/>
            </w:tcBorders>
          </w:tcPr>
          <w:p w14:paraId="6D131335">
            <w:pPr>
              <w:pStyle w:val="13"/>
              <w:spacing w:before="118"/>
              <w:ind w:left="103"/>
              <w:rPr>
                <w:rFonts w:ascii="宋体" w:hAnsi="宋体" w:eastAsia="宋体" w:cs="宋体"/>
                <w:sz w:val="24"/>
                <w:szCs w:val="24"/>
              </w:rPr>
            </w:pPr>
            <w:r>
              <w:rPr>
                <w:rFonts w:ascii="宋体" w:hAnsi="宋体" w:eastAsia="宋体" w:cs="宋体"/>
                <w:sz w:val="24"/>
                <w:szCs w:val="24"/>
              </w:rPr>
              <w:t>平板 各种规格</w:t>
            </w:r>
          </w:p>
        </w:tc>
      </w:tr>
      <w:tr w14:paraId="1135145F">
        <w:tblPrEx>
          <w:tblCellMar>
            <w:top w:w="0" w:type="dxa"/>
            <w:left w:w="0" w:type="dxa"/>
            <w:bottom w:w="0" w:type="dxa"/>
            <w:right w:w="0" w:type="dxa"/>
          </w:tblCellMar>
        </w:tblPrEx>
        <w:trPr>
          <w:trHeight w:val="634" w:hRule="exact"/>
        </w:trPr>
        <w:tc>
          <w:tcPr>
            <w:tcW w:w="790" w:type="dxa"/>
            <w:tcBorders>
              <w:top w:val="single" w:color="000000" w:sz="4" w:space="0"/>
              <w:left w:val="single" w:color="000000" w:sz="4" w:space="0"/>
              <w:bottom w:val="single" w:color="000000" w:sz="4" w:space="0"/>
              <w:right w:val="single" w:color="000000" w:sz="4" w:space="0"/>
            </w:tcBorders>
          </w:tcPr>
          <w:p w14:paraId="6F0353BF">
            <w:pPr>
              <w:pStyle w:val="13"/>
              <w:spacing w:before="118"/>
              <w:jc w:val="center"/>
              <w:rPr>
                <w:rFonts w:ascii="宋体" w:hAnsi="宋体" w:eastAsia="宋体" w:cs="宋体"/>
                <w:sz w:val="24"/>
                <w:szCs w:val="24"/>
              </w:rPr>
            </w:pPr>
            <w:r>
              <w:rPr>
                <w:rFonts w:ascii="宋体"/>
                <w:sz w:val="24"/>
              </w:rPr>
              <w:t>3</w:t>
            </w:r>
          </w:p>
        </w:tc>
        <w:tc>
          <w:tcPr>
            <w:tcW w:w="1534" w:type="dxa"/>
            <w:tcBorders>
              <w:top w:val="single" w:color="000000" w:sz="4" w:space="0"/>
              <w:left w:val="single" w:color="000000" w:sz="4" w:space="0"/>
              <w:bottom w:val="single" w:color="000000" w:sz="4" w:space="0"/>
              <w:right w:val="single" w:color="000000" w:sz="4" w:space="0"/>
            </w:tcBorders>
          </w:tcPr>
          <w:p w14:paraId="31EA289C">
            <w:pPr>
              <w:pStyle w:val="13"/>
              <w:spacing w:before="118"/>
              <w:ind w:left="400"/>
              <w:rPr>
                <w:rFonts w:ascii="宋体" w:hAnsi="宋体" w:eastAsia="宋体" w:cs="宋体"/>
                <w:sz w:val="24"/>
                <w:szCs w:val="24"/>
              </w:rPr>
            </w:pPr>
            <w:r>
              <w:rPr>
                <w:rFonts w:ascii="宋体" w:hAnsi="宋体" w:eastAsia="宋体" w:cs="宋体"/>
                <w:sz w:val="24"/>
                <w:szCs w:val="24"/>
              </w:rPr>
              <w:t>纯质纸</w:t>
            </w:r>
          </w:p>
        </w:tc>
        <w:tc>
          <w:tcPr>
            <w:tcW w:w="1418" w:type="dxa"/>
            <w:tcBorders>
              <w:top w:val="single" w:color="000000" w:sz="4" w:space="0"/>
              <w:left w:val="single" w:color="000000" w:sz="4" w:space="0"/>
              <w:bottom w:val="single" w:color="000000" w:sz="4" w:space="0"/>
              <w:right w:val="single" w:color="000000" w:sz="4" w:space="0"/>
            </w:tcBorders>
          </w:tcPr>
          <w:p w14:paraId="3871C3BE">
            <w:pPr>
              <w:pStyle w:val="13"/>
              <w:spacing w:before="118"/>
              <w:ind w:left="343"/>
              <w:rPr>
                <w:rFonts w:ascii="宋体" w:hAnsi="宋体" w:eastAsia="宋体" w:cs="宋体"/>
                <w:sz w:val="24"/>
                <w:szCs w:val="24"/>
              </w:rPr>
            </w:pPr>
            <w:r>
              <w:rPr>
                <w:rFonts w:ascii="宋体"/>
                <w:sz w:val="24"/>
              </w:rPr>
              <w:t>60-120</w:t>
            </w:r>
          </w:p>
        </w:tc>
        <w:tc>
          <w:tcPr>
            <w:tcW w:w="1061" w:type="dxa"/>
            <w:tcBorders>
              <w:top w:val="single" w:color="000000" w:sz="4" w:space="0"/>
              <w:left w:val="single" w:color="000000" w:sz="4" w:space="0"/>
              <w:bottom w:val="single" w:color="000000" w:sz="4" w:space="0"/>
              <w:right w:val="single" w:color="000000" w:sz="4" w:space="0"/>
            </w:tcBorders>
          </w:tcPr>
          <w:p w14:paraId="49098857">
            <w:pPr>
              <w:pStyle w:val="13"/>
              <w:spacing w:before="118"/>
              <w:ind w:left="343"/>
              <w:rPr>
                <w:rFonts w:ascii="宋体"/>
                <w:sz w:val="24"/>
              </w:rPr>
            </w:pPr>
            <w:r>
              <w:rPr>
                <w:rFonts w:ascii="宋体"/>
                <w:sz w:val="24"/>
              </w:rPr>
              <w:t>800</w:t>
            </w:r>
          </w:p>
        </w:tc>
        <w:tc>
          <w:tcPr>
            <w:tcW w:w="2126" w:type="dxa"/>
            <w:tcBorders>
              <w:top w:val="single" w:color="000000" w:sz="4" w:space="0"/>
              <w:left w:val="single" w:color="000000" w:sz="4" w:space="0"/>
              <w:bottom w:val="single" w:color="000000" w:sz="4" w:space="0"/>
              <w:right w:val="single" w:color="000000" w:sz="4" w:space="0"/>
            </w:tcBorders>
          </w:tcPr>
          <w:p w14:paraId="45F50774">
            <w:pPr>
              <w:pStyle w:val="13"/>
              <w:spacing w:before="118"/>
              <w:ind w:left="103"/>
              <w:rPr>
                <w:rFonts w:ascii="宋体" w:hAnsi="宋体" w:eastAsia="宋体" w:cs="宋体"/>
                <w:sz w:val="24"/>
                <w:szCs w:val="24"/>
              </w:rPr>
            </w:pPr>
            <w:r>
              <w:rPr>
                <w:rFonts w:ascii="宋体" w:hAnsi="宋体" w:eastAsia="宋体" w:cs="宋体"/>
                <w:sz w:val="24"/>
                <w:szCs w:val="24"/>
              </w:rPr>
              <w:t>松厚度</w:t>
            </w:r>
            <w:r>
              <w:rPr>
                <w:rFonts w:ascii="宋体" w:hAnsi="宋体" w:eastAsia="宋体" w:cs="宋体"/>
                <w:spacing w:val="-60"/>
                <w:sz w:val="24"/>
                <w:szCs w:val="24"/>
              </w:rPr>
              <w:t xml:space="preserve"> </w:t>
            </w:r>
            <w:r>
              <w:rPr>
                <w:rFonts w:ascii="宋体" w:hAnsi="宋体" w:eastAsia="宋体" w:cs="宋体"/>
                <w:sz w:val="24"/>
                <w:szCs w:val="24"/>
              </w:rPr>
              <w:t>1.25-1.28</w:t>
            </w:r>
          </w:p>
        </w:tc>
        <w:tc>
          <w:tcPr>
            <w:tcW w:w="1916" w:type="dxa"/>
            <w:tcBorders>
              <w:top w:val="single" w:color="000000" w:sz="4" w:space="0"/>
              <w:left w:val="single" w:color="000000" w:sz="4" w:space="0"/>
              <w:bottom w:val="single" w:color="000000" w:sz="4" w:space="0"/>
              <w:right w:val="single" w:color="000000" w:sz="4" w:space="0"/>
            </w:tcBorders>
          </w:tcPr>
          <w:p w14:paraId="710AFE1B">
            <w:pPr>
              <w:pStyle w:val="13"/>
              <w:spacing w:before="118"/>
              <w:ind w:left="103"/>
              <w:rPr>
                <w:rFonts w:ascii="宋体" w:hAnsi="宋体" w:eastAsia="宋体" w:cs="宋体"/>
                <w:sz w:val="24"/>
                <w:szCs w:val="24"/>
              </w:rPr>
            </w:pPr>
            <w:r>
              <w:rPr>
                <w:rFonts w:ascii="宋体" w:hAnsi="宋体" w:eastAsia="宋体" w:cs="宋体"/>
                <w:sz w:val="24"/>
                <w:szCs w:val="24"/>
              </w:rPr>
              <w:t>平板 各种规格</w:t>
            </w:r>
          </w:p>
        </w:tc>
      </w:tr>
      <w:tr w14:paraId="3C844C6A">
        <w:tblPrEx>
          <w:tblCellMar>
            <w:top w:w="0" w:type="dxa"/>
            <w:left w:w="0" w:type="dxa"/>
            <w:bottom w:w="0" w:type="dxa"/>
            <w:right w:w="0" w:type="dxa"/>
          </w:tblCellMar>
        </w:tblPrEx>
        <w:trPr>
          <w:trHeight w:val="636" w:hRule="exact"/>
        </w:trPr>
        <w:tc>
          <w:tcPr>
            <w:tcW w:w="790" w:type="dxa"/>
            <w:tcBorders>
              <w:top w:val="single" w:color="000000" w:sz="4" w:space="0"/>
              <w:left w:val="single" w:color="000000" w:sz="4" w:space="0"/>
              <w:bottom w:val="single" w:color="000000" w:sz="4" w:space="0"/>
              <w:right w:val="single" w:color="000000" w:sz="4" w:space="0"/>
            </w:tcBorders>
          </w:tcPr>
          <w:p w14:paraId="0D572170">
            <w:pPr>
              <w:pStyle w:val="13"/>
              <w:spacing w:before="118"/>
              <w:jc w:val="center"/>
              <w:rPr>
                <w:rFonts w:ascii="宋体" w:hAnsi="宋体" w:eastAsia="宋体" w:cs="宋体"/>
                <w:sz w:val="24"/>
                <w:szCs w:val="24"/>
              </w:rPr>
            </w:pPr>
            <w:r>
              <w:rPr>
                <w:rFonts w:ascii="宋体"/>
                <w:sz w:val="24"/>
              </w:rPr>
              <w:t>4</w:t>
            </w:r>
          </w:p>
        </w:tc>
        <w:tc>
          <w:tcPr>
            <w:tcW w:w="1534" w:type="dxa"/>
            <w:tcBorders>
              <w:top w:val="single" w:color="000000" w:sz="4" w:space="0"/>
              <w:left w:val="single" w:color="000000" w:sz="4" w:space="0"/>
              <w:bottom w:val="single" w:color="000000" w:sz="4" w:space="0"/>
              <w:right w:val="single" w:color="000000" w:sz="4" w:space="0"/>
            </w:tcBorders>
          </w:tcPr>
          <w:p w14:paraId="0E1BAA1F">
            <w:pPr>
              <w:pStyle w:val="13"/>
              <w:spacing w:before="118"/>
              <w:ind w:right="2"/>
              <w:jc w:val="center"/>
              <w:rPr>
                <w:rFonts w:ascii="宋体" w:hAnsi="宋体" w:eastAsia="宋体" w:cs="宋体"/>
                <w:sz w:val="24"/>
                <w:szCs w:val="24"/>
              </w:rPr>
            </w:pPr>
            <w:r>
              <w:rPr>
                <w:rFonts w:ascii="宋体" w:hAnsi="宋体" w:eastAsia="宋体" w:cs="宋体"/>
                <w:sz w:val="24"/>
                <w:szCs w:val="24"/>
              </w:rPr>
              <w:t>其他</w:t>
            </w:r>
          </w:p>
        </w:tc>
        <w:tc>
          <w:tcPr>
            <w:tcW w:w="6522" w:type="dxa"/>
            <w:gridSpan w:val="4"/>
            <w:tcBorders>
              <w:top w:val="single" w:color="000000" w:sz="4" w:space="0"/>
              <w:left w:val="single" w:color="000000" w:sz="4" w:space="0"/>
              <w:bottom w:val="single" w:color="000000" w:sz="4" w:space="0"/>
              <w:right w:val="single" w:color="000000" w:sz="4" w:space="0"/>
            </w:tcBorders>
          </w:tcPr>
          <w:p w14:paraId="240E3502">
            <w:pPr>
              <w:pStyle w:val="13"/>
              <w:spacing w:before="118"/>
              <w:ind w:left="103"/>
              <w:rPr>
                <w:rFonts w:ascii="宋体" w:hAnsi="宋体" w:eastAsia="宋体" w:cs="宋体"/>
                <w:sz w:val="24"/>
                <w:szCs w:val="24"/>
                <w:lang w:eastAsia="zh-CN"/>
              </w:rPr>
            </w:pPr>
            <w:r>
              <w:rPr>
                <w:rFonts w:ascii="宋体" w:hAnsi="宋体" w:eastAsia="宋体" w:cs="宋体"/>
                <w:sz w:val="24"/>
                <w:szCs w:val="24"/>
                <w:lang w:eastAsia="zh-CN"/>
              </w:rPr>
              <w:t>无法确定项目及数量用纸（含艺术纸、铜版纸）</w:t>
            </w:r>
          </w:p>
        </w:tc>
      </w:tr>
    </w:tbl>
    <w:p w14:paraId="30931785">
      <w:pPr>
        <w:spacing w:before="7"/>
        <w:rPr>
          <w:rFonts w:ascii="宋体" w:hAnsi="宋体" w:eastAsia="宋体" w:cs="宋体"/>
          <w:sz w:val="28"/>
          <w:szCs w:val="28"/>
          <w:lang w:eastAsia="zh-CN"/>
        </w:rPr>
      </w:pPr>
    </w:p>
    <w:p w14:paraId="13FEF7C5">
      <w:pPr>
        <w:spacing w:line="501" w:lineRule="exact"/>
        <w:ind w:left="378"/>
        <w:rPr>
          <w:rFonts w:ascii="Microsoft JhengHei" w:hAnsi="Microsoft JhengHei" w:eastAsia="Microsoft JhengHei" w:cs="Microsoft JhengHei"/>
          <w:sz w:val="36"/>
          <w:szCs w:val="36"/>
          <w:lang w:eastAsia="zh-CN"/>
        </w:rPr>
      </w:pPr>
      <w:r>
        <w:rPr>
          <w:rFonts w:ascii="Microsoft JhengHei" w:hAnsi="Microsoft JhengHei" w:eastAsia="Microsoft JhengHei" w:cs="Microsoft JhengHei"/>
          <w:b/>
          <w:bCs/>
          <w:sz w:val="36"/>
          <w:szCs w:val="36"/>
          <w:lang w:eastAsia="zh-CN"/>
        </w:rPr>
        <w:t>请提供纸样及样书</w:t>
      </w:r>
    </w:p>
    <w:p w14:paraId="0FCDA7DA">
      <w:pPr>
        <w:spacing w:line="501" w:lineRule="exact"/>
        <w:rPr>
          <w:rFonts w:ascii="Microsoft JhengHei" w:hAnsi="Microsoft JhengHei" w:eastAsia="Microsoft JhengHei" w:cs="Microsoft JhengHei"/>
          <w:sz w:val="36"/>
          <w:szCs w:val="36"/>
          <w:lang w:eastAsia="zh-CN"/>
        </w:rPr>
        <w:sectPr>
          <w:pgSz w:w="11910" w:h="16840"/>
          <w:pgMar w:top="1520" w:right="1400" w:bottom="1160" w:left="1420" w:header="0" w:footer="967" w:gutter="0"/>
          <w:cols w:space="720" w:num="1"/>
        </w:sectPr>
      </w:pPr>
    </w:p>
    <w:p w14:paraId="751EB833">
      <w:pPr>
        <w:pStyle w:val="6"/>
        <w:spacing w:before="4"/>
        <w:rPr>
          <w:lang w:eastAsia="zh-CN"/>
        </w:rPr>
      </w:pPr>
      <w:r>
        <w:rPr>
          <w:lang w:eastAsia="zh-CN"/>
        </w:rPr>
        <w:t>附件二</w:t>
      </w:r>
    </w:p>
    <w:p w14:paraId="449350EC">
      <w:pPr>
        <w:rPr>
          <w:rFonts w:ascii="宋体" w:hAnsi="宋体" w:eastAsia="宋体" w:cs="宋体"/>
          <w:sz w:val="20"/>
          <w:szCs w:val="20"/>
          <w:lang w:eastAsia="zh-CN"/>
        </w:rPr>
      </w:pPr>
    </w:p>
    <w:p w14:paraId="1FFD398F">
      <w:pPr>
        <w:spacing w:before="9"/>
        <w:rPr>
          <w:rFonts w:ascii="宋体" w:hAnsi="宋体" w:eastAsia="宋体" w:cs="宋体"/>
          <w:sz w:val="18"/>
          <w:szCs w:val="18"/>
          <w:lang w:eastAsia="zh-CN"/>
        </w:rPr>
      </w:pPr>
    </w:p>
    <w:p w14:paraId="02888694">
      <w:pPr>
        <w:pStyle w:val="4"/>
        <w:ind w:left="0" w:right="135"/>
        <w:jc w:val="center"/>
        <w:rPr>
          <w:lang w:eastAsia="zh-CN"/>
        </w:rPr>
      </w:pPr>
      <w:r>
        <w:rPr>
          <w:lang w:eastAsia="zh-CN"/>
        </w:rPr>
        <w:t>承 诺</w:t>
      </w:r>
      <w:r>
        <w:rPr>
          <w:spacing w:val="-2"/>
          <w:lang w:eastAsia="zh-CN"/>
        </w:rPr>
        <w:t xml:space="preserve"> </w:t>
      </w:r>
      <w:r>
        <w:rPr>
          <w:lang w:eastAsia="zh-CN"/>
        </w:rPr>
        <w:t>书</w:t>
      </w:r>
    </w:p>
    <w:p w14:paraId="69D7D6E3">
      <w:pPr>
        <w:spacing w:before="11"/>
        <w:rPr>
          <w:rFonts w:ascii="宋体" w:hAnsi="宋体" w:eastAsia="宋体" w:cs="宋体"/>
          <w:sz w:val="41"/>
          <w:szCs w:val="41"/>
          <w:lang w:eastAsia="zh-CN"/>
        </w:rPr>
      </w:pPr>
    </w:p>
    <w:p w14:paraId="0EDF9AC1">
      <w:pPr>
        <w:pStyle w:val="6"/>
        <w:rPr>
          <w:lang w:eastAsia="zh-CN"/>
        </w:rPr>
      </w:pPr>
      <w:r>
        <w:rPr>
          <w:lang w:eastAsia="zh-CN"/>
        </w:rPr>
        <w:t>上海交通大学出版社有限公司：</w:t>
      </w:r>
    </w:p>
    <w:p w14:paraId="746E327C">
      <w:pPr>
        <w:rPr>
          <w:rFonts w:ascii="宋体" w:hAnsi="宋体" w:eastAsia="宋体" w:cs="宋体"/>
          <w:sz w:val="28"/>
          <w:szCs w:val="28"/>
          <w:lang w:eastAsia="zh-CN"/>
        </w:rPr>
      </w:pPr>
    </w:p>
    <w:p w14:paraId="506BC56C">
      <w:pPr>
        <w:pStyle w:val="6"/>
        <w:tabs>
          <w:tab w:val="left" w:pos="3269"/>
        </w:tabs>
        <w:spacing w:before="188" w:line="300" w:lineRule="auto"/>
        <w:ind w:right="252" w:firstLine="559"/>
        <w:jc w:val="both"/>
        <w:rPr>
          <w:lang w:eastAsia="zh-CN"/>
        </w:rPr>
      </w:pPr>
      <w:r>
        <w:rPr>
          <w:lang w:eastAsia="zh-CN"/>
        </w:rPr>
        <w:t>贵社</w:t>
      </w:r>
      <w:r>
        <w:rPr>
          <w:spacing w:val="-58"/>
          <w:lang w:eastAsia="zh-CN"/>
        </w:rPr>
        <w:t xml:space="preserve"> </w:t>
      </w:r>
      <w:r>
        <w:rPr>
          <w:rFonts w:cs="宋体"/>
          <w:lang w:eastAsia="zh-CN"/>
        </w:rPr>
        <w:t>2025-2026</w:t>
      </w:r>
      <w:r>
        <w:rPr>
          <w:rFonts w:cs="宋体"/>
          <w:spacing w:val="-58"/>
          <w:lang w:eastAsia="zh-CN"/>
        </w:rPr>
        <w:t xml:space="preserve"> </w:t>
      </w:r>
      <w:r>
        <w:rPr>
          <w:spacing w:val="-6"/>
          <w:lang w:eastAsia="zh-CN"/>
        </w:rPr>
        <w:t>年度纸张材料采购计划所载信息知悉，对于贵社</w:t>
      </w:r>
      <w:r>
        <w:rPr>
          <w:lang w:eastAsia="zh-CN"/>
        </w:rPr>
        <w:t xml:space="preserve"> </w:t>
      </w:r>
      <w:r>
        <w:rPr>
          <w:spacing w:val="-4"/>
          <w:lang w:eastAsia="zh-CN"/>
        </w:rPr>
        <w:t>提出胶版纸、轻型纸、纯质纸采购计划项目的邀请招标，本公司愿意</w:t>
      </w:r>
      <w:r>
        <w:rPr>
          <w:spacing w:val="-111"/>
          <w:lang w:eastAsia="zh-CN"/>
        </w:rPr>
        <w:t xml:space="preserve"> </w:t>
      </w:r>
      <w:r>
        <w:rPr>
          <w:spacing w:val="-1"/>
          <w:lang w:eastAsia="zh-CN"/>
        </w:rPr>
        <w:t>参选，据此，</w:t>
      </w:r>
      <w:r>
        <w:rPr>
          <w:rFonts w:ascii="Times New Roman" w:hAnsi="Times New Roman" w:eastAsia="Times New Roman" w:cs="Times New Roman"/>
          <w:spacing w:val="-1"/>
          <w:u w:val="single" w:color="000000"/>
          <w:lang w:eastAsia="zh-CN"/>
        </w:rPr>
        <w:tab/>
      </w:r>
      <w:r>
        <w:rPr>
          <w:spacing w:val="-2"/>
          <w:lang w:eastAsia="zh-CN"/>
        </w:rPr>
        <w:t>（投标方）作如下承诺：</w:t>
      </w:r>
    </w:p>
    <w:p w14:paraId="215A73CA">
      <w:pPr>
        <w:pStyle w:val="6"/>
        <w:tabs>
          <w:tab w:val="left" w:pos="3209"/>
        </w:tabs>
        <w:spacing w:before="25" w:line="300" w:lineRule="auto"/>
        <w:ind w:right="113" w:firstLine="559"/>
        <w:rPr>
          <w:lang w:eastAsia="zh-CN"/>
        </w:rPr>
      </w:pPr>
      <w:r>
        <w:rPr>
          <w:rFonts w:cs="宋体"/>
          <w:spacing w:val="-7"/>
          <w:lang w:eastAsia="zh-CN"/>
        </w:rPr>
        <w:t>1.</w:t>
      </w:r>
      <w:r>
        <w:rPr>
          <w:spacing w:val="-7"/>
          <w:lang w:eastAsia="zh-CN"/>
        </w:rPr>
        <w:t>按照《</w:t>
      </w:r>
      <w:r>
        <w:rPr>
          <w:rFonts w:ascii="Times New Roman" w:hAnsi="Times New Roman" w:eastAsia="Times New Roman" w:cs="Times New Roman"/>
          <w:spacing w:val="-7"/>
          <w:u w:val="single" w:color="000000"/>
          <w:lang w:eastAsia="zh-CN"/>
        </w:rPr>
        <w:tab/>
      </w:r>
      <w:r>
        <w:rPr>
          <w:spacing w:val="-3"/>
          <w:lang w:eastAsia="zh-CN"/>
        </w:rPr>
        <w:t>（投标方）</w:t>
      </w:r>
      <w:r>
        <w:rPr>
          <w:rFonts w:cs="宋体"/>
          <w:spacing w:val="-3"/>
          <w:lang w:eastAsia="zh-CN"/>
        </w:rPr>
        <w:t>2025-2026</w:t>
      </w:r>
      <w:r>
        <w:rPr>
          <w:rFonts w:cs="宋体"/>
          <w:spacing w:val="-64"/>
          <w:lang w:eastAsia="zh-CN"/>
        </w:rPr>
        <w:t xml:space="preserve"> </w:t>
      </w:r>
      <w:r>
        <w:rPr>
          <w:lang w:eastAsia="zh-CN"/>
        </w:rPr>
        <w:t xml:space="preserve">年纸张材料投标承诺 </w:t>
      </w:r>
      <w:r>
        <w:rPr>
          <w:spacing w:val="-9"/>
          <w:lang w:eastAsia="zh-CN"/>
        </w:rPr>
        <w:t>清单》所载明的品种、价格、供货期、账期等项目数据履行供应义务。</w:t>
      </w:r>
    </w:p>
    <w:p w14:paraId="018B8749">
      <w:pPr>
        <w:pStyle w:val="6"/>
        <w:spacing w:before="24" w:line="302" w:lineRule="auto"/>
        <w:ind w:right="254" w:firstLine="559"/>
        <w:jc w:val="both"/>
        <w:rPr>
          <w:lang w:eastAsia="zh-CN"/>
        </w:rPr>
      </w:pPr>
      <w:r>
        <w:rPr>
          <w:rFonts w:cs="宋体"/>
          <w:spacing w:val="-4"/>
          <w:lang w:eastAsia="zh-CN"/>
        </w:rPr>
        <w:t>2.</w:t>
      </w:r>
      <w:r>
        <w:rPr>
          <w:spacing w:val="-4"/>
          <w:lang w:eastAsia="zh-CN"/>
        </w:rPr>
        <w:t>按时提供贵社《采购资格招标文件》要求的相关文件资料，并</w:t>
      </w:r>
      <w:r>
        <w:rPr>
          <w:lang w:eastAsia="zh-CN"/>
        </w:rPr>
        <w:t xml:space="preserve"> 保证提供的文件资料的真实性和准确性。</w:t>
      </w:r>
    </w:p>
    <w:p w14:paraId="4FF6881F">
      <w:pPr>
        <w:pStyle w:val="6"/>
        <w:spacing w:before="19" w:line="302" w:lineRule="auto"/>
        <w:ind w:right="256" w:firstLine="559"/>
        <w:jc w:val="both"/>
        <w:rPr>
          <w:lang w:eastAsia="zh-CN"/>
        </w:rPr>
      </w:pPr>
      <w:r>
        <w:rPr>
          <w:rFonts w:cs="宋体"/>
          <w:spacing w:val="-5"/>
          <w:lang w:eastAsia="zh-CN"/>
        </w:rPr>
        <w:t>3.</w:t>
      </w:r>
      <w:r>
        <w:rPr>
          <w:spacing w:val="-5"/>
          <w:lang w:eastAsia="zh-CN"/>
        </w:rPr>
        <w:t>本公司认可贵社邀请招标的信息为计划性信息，采购计划在实</w:t>
      </w:r>
      <w:r>
        <w:rPr>
          <w:lang w:eastAsia="zh-CN"/>
        </w:rPr>
        <w:t xml:space="preserve"> </w:t>
      </w:r>
      <w:r>
        <w:rPr>
          <w:spacing w:val="-4"/>
          <w:lang w:eastAsia="zh-CN"/>
        </w:rPr>
        <w:t>际中存在变动，因此同意贵社可以保留对计划需求清单内容的调整变</w:t>
      </w:r>
      <w:r>
        <w:rPr>
          <w:spacing w:val="-115"/>
          <w:lang w:eastAsia="zh-CN"/>
        </w:rPr>
        <w:t xml:space="preserve"> </w:t>
      </w:r>
      <w:r>
        <w:rPr>
          <w:lang w:eastAsia="zh-CN"/>
        </w:rPr>
        <w:t>更。</w:t>
      </w:r>
    </w:p>
    <w:p w14:paraId="6D41B98A">
      <w:pPr>
        <w:pStyle w:val="6"/>
        <w:spacing w:before="19"/>
        <w:ind w:left="677"/>
        <w:rPr>
          <w:lang w:eastAsia="zh-CN"/>
        </w:rPr>
      </w:pPr>
      <w:r>
        <w:rPr>
          <w:rFonts w:cs="宋体"/>
          <w:lang w:eastAsia="zh-CN"/>
        </w:rPr>
        <w:t>4.</w:t>
      </w:r>
      <w:r>
        <w:rPr>
          <w:lang w:eastAsia="zh-CN"/>
        </w:rPr>
        <w:t>对贵社选择投标方的程序和结果予以理解。</w:t>
      </w:r>
    </w:p>
    <w:p w14:paraId="12715843">
      <w:pPr>
        <w:rPr>
          <w:rFonts w:ascii="宋体" w:hAnsi="宋体" w:eastAsia="宋体" w:cs="宋体"/>
          <w:sz w:val="28"/>
          <w:szCs w:val="28"/>
          <w:lang w:eastAsia="zh-CN"/>
        </w:rPr>
      </w:pPr>
    </w:p>
    <w:p w14:paraId="679E3853">
      <w:pPr>
        <w:rPr>
          <w:rFonts w:ascii="宋体" w:hAnsi="宋体" w:eastAsia="宋体" w:cs="宋体"/>
          <w:sz w:val="28"/>
          <w:szCs w:val="28"/>
          <w:lang w:eastAsia="zh-CN"/>
        </w:rPr>
      </w:pPr>
    </w:p>
    <w:p w14:paraId="4035AD6F">
      <w:pPr>
        <w:spacing w:before="8"/>
        <w:rPr>
          <w:rFonts w:ascii="宋体" w:hAnsi="宋体" w:eastAsia="宋体" w:cs="宋体"/>
          <w:sz w:val="37"/>
          <w:szCs w:val="37"/>
          <w:lang w:eastAsia="zh-CN"/>
        </w:rPr>
      </w:pPr>
    </w:p>
    <w:p w14:paraId="2C0AC299">
      <w:pPr>
        <w:pStyle w:val="6"/>
        <w:ind w:left="677"/>
        <w:rPr>
          <w:lang w:eastAsia="zh-CN"/>
        </w:rPr>
      </w:pPr>
      <w:r>
        <w:rPr>
          <w:spacing w:val="-17"/>
          <w:lang w:eastAsia="zh-CN"/>
        </w:rPr>
        <w:t>法人代表：（签字）</w:t>
      </w:r>
    </w:p>
    <w:p w14:paraId="5EB02DFE">
      <w:pPr>
        <w:rPr>
          <w:rFonts w:ascii="宋体" w:hAnsi="宋体" w:eastAsia="宋体" w:cs="宋体"/>
          <w:sz w:val="28"/>
          <w:szCs w:val="28"/>
          <w:lang w:eastAsia="zh-CN"/>
        </w:rPr>
      </w:pPr>
    </w:p>
    <w:p w14:paraId="1C070461">
      <w:pPr>
        <w:spacing w:before="5"/>
        <w:rPr>
          <w:rFonts w:ascii="宋体" w:hAnsi="宋体" w:eastAsia="宋体" w:cs="宋体"/>
          <w:sz w:val="39"/>
          <w:szCs w:val="39"/>
          <w:lang w:eastAsia="zh-CN"/>
        </w:rPr>
      </w:pPr>
    </w:p>
    <w:p w14:paraId="54949915">
      <w:pPr>
        <w:pStyle w:val="6"/>
        <w:ind w:left="677"/>
        <w:rPr>
          <w:lang w:eastAsia="zh-CN"/>
        </w:rPr>
      </w:pPr>
      <w:r>
        <w:rPr>
          <w:spacing w:val="-11"/>
          <w:lang w:eastAsia="zh-CN"/>
        </w:rPr>
        <w:t>正式授权并代表投标方：（签字）</w:t>
      </w:r>
    </w:p>
    <w:p w14:paraId="7622DA87">
      <w:pPr>
        <w:rPr>
          <w:rFonts w:ascii="宋体" w:hAnsi="宋体" w:eastAsia="宋体" w:cs="宋体"/>
          <w:sz w:val="28"/>
          <w:szCs w:val="28"/>
          <w:lang w:eastAsia="zh-CN"/>
        </w:rPr>
      </w:pPr>
    </w:p>
    <w:p w14:paraId="42945F89">
      <w:pPr>
        <w:rPr>
          <w:rFonts w:ascii="宋体" w:hAnsi="宋体" w:eastAsia="宋体" w:cs="宋体"/>
          <w:sz w:val="28"/>
          <w:szCs w:val="28"/>
          <w:lang w:eastAsia="zh-CN"/>
        </w:rPr>
      </w:pPr>
    </w:p>
    <w:p w14:paraId="72257C27">
      <w:pPr>
        <w:rPr>
          <w:rFonts w:ascii="宋体" w:hAnsi="宋体" w:eastAsia="宋体" w:cs="宋体"/>
          <w:sz w:val="28"/>
          <w:szCs w:val="28"/>
          <w:lang w:eastAsia="zh-CN"/>
        </w:rPr>
      </w:pPr>
    </w:p>
    <w:p w14:paraId="65C5C2EE">
      <w:pPr>
        <w:spacing w:before="1"/>
        <w:rPr>
          <w:rFonts w:ascii="宋体" w:hAnsi="宋体" w:eastAsia="宋体" w:cs="宋体"/>
          <w:sz w:val="31"/>
          <w:szCs w:val="31"/>
          <w:lang w:eastAsia="zh-CN"/>
        </w:rPr>
      </w:pPr>
    </w:p>
    <w:p w14:paraId="15968A2A">
      <w:pPr>
        <w:pStyle w:val="6"/>
        <w:ind w:left="5718"/>
        <w:rPr>
          <w:lang w:eastAsia="zh-CN"/>
        </w:rPr>
      </w:pPr>
      <w:r>
        <w:rPr>
          <w:lang w:eastAsia="zh-CN"/>
        </w:rPr>
        <w:t>（公 章</w:t>
      </w:r>
      <w:r>
        <w:rPr>
          <w:spacing w:val="1"/>
          <w:lang w:eastAsia="zh-CN"/>
        </w:rPr>
        <w:t xml:space="preserve"> </w:t>
      </w:r>
      <w:r>
        <w:rPr>
          <w:lang w:eastAsia="zh-CN"/>
        </w:rPr>
        <w:t>）</w:t>
      </w:r>
    </w:p>
    <w:p w14:paraId="5F352097">
      <w:pPr>
        <w:pStyle w:val="6"/>
        <w:tabs>
          <w:tab w:val="left" w:pos="6421"/>
          <w:tab w:val="left" w:pos="7261"/>
        </w:tabs>
        <w:spacing w:before="212"/>
        <w:ind w:left="5581"/>
        <w:rPr>
          <w:lang w:eastAsia="zh-CN"/>
        </w:rPr>
      </w:pPr>
      <w:r>
        <w:rPr>
          <w:lang w:eastAsia="zh-CN"/>
        </w:rPr>
        <w:t>年</w:t>
      </w:r>
      <w:r>
        <w:rPr>
          <w:lang w:eastAsia="zh-CN"/>
        </w:rPr>
        <w:tab/>
      </w:r>
      <w:r>
        <w:rPr>
          <w:lang w:eastAsia="zh-CN"/>
        </w:rPr>
        <w:t>月</w:t>
      </w:r>
      <w:r>
        <w:rPr>
          <w:lang w:eastAsia="zh-CN"/>
        </w:rPr>
        <w:tab/>
      </w:r>
      <w:r>
        <w:rPr>
          <w:lang w:eastAsia="zh-CN"/>
        </w:rPr>
        <w:t>日</w:t>
      </w:r>
    </w:p>
    <w:p w14:paraId="6DA6B182">
      <w:pPr>
        <w:rPr>
          <w:lang w:eastAsia="zh-CN"/>
        </w:rPr>
        <w:sectPr>
          <w:pgSz w:w="11910" w:h="16840"/>
          <w:pgMar w:top="1460" w:right="1540" w:bottom="1160" w:left="1680" w:header="0" w:footer="967" w:gutter="0"/>
          <w:cols w:space="720" w:num="1"/>
        </w:sectPr>
      </w:pPr>
    </w:p>
    <w:p w14:paraId="43F90CC3">
      <w:pPr>
        <w:pStyle w:val="6"/>
        <w:spacing w:before="4"/>
        <w:rPr>
          <w:lang w:eastAsia="zh-CN"/>
        </w:rPr>
      </w:pPr>
      <w:r>
        <w:rPr>
          <w:lang w:eastAsia="zh-CN"/>
        </w:rPr>
        <w:t>附件三</w:t>
      </w:r>
    </w:p>
    <w:p w14:paraId="0839ED0F">
      <w:pPr>
        <w:rPr>
          <w:rFonts w:ascii="宋体" w:hAnsi="宋体" w:eastAsia="宋体" w:cs="宋体"/>
          <w:sz w:val="20"/>
          <w:szCs w:val="20"/>
          <w:lang w:eastAsia="zh-CN"/>
        </w:rPr>
      </w:pPr>
    </w:p>
    <w:p w14:paraId="6BAA2B9B">
      <w:pPr>
        <w:spacing w:before="9"/>
        <w:rPr>
          <w:rFonts w:ascii="宋体" w:hAnsi="宋体" w:eastAsia="宋体" w:cs="宋体"/>
          <w:sz w:val="18"/>
          <w:szCs w:val="18"/>
          <w:lang w:eastAsia="zh-CN"/>
        </w:rPr>
      </w:pPr>
    </w:p>
    <w:p w14:paraId="17F9EBC2">
      <w:pPr>
        <w:pStyle w:val="4"/>
        <w:ind w:left="677" w:firstLine="2957"/>
        <w:rPr>
          <w:lang w:eastAsia="zh-CN"/>
        </w:rPr>
      </w:pPr>
      <w:r>
        <w:rPr>
          <w:lang w:eastAsia="zh-CN"/>
        </w:rPr>
        <w:t>资 质</w:t>
      </w:r>
      <w:r>
        <w:rPr>
          <w:spacing w:val="-2"/>
          <w:lang w:eastAsia="zh-CN"/>
        </w:rPr>
        <w:t xml:space="preserve"> </w:t>
      </w:r>
      <w:r>
        <w:rPr>
          <w:lang w:eastAsia="zh-CN"/>
        </w:rPr>
        <w:t>函</w:t>
      </w:r>
    </w:p>
    <w:p w14:paraId="6AD87DA0">
      <w:pPr>
        <w:spacing w:before="11"/>
        <w:rPr>
          <w:rFonts w:ascii="宋体" w:hAnsi="宋体" w:eastAsia="宋体" w:cs="宋体"/>
          <w:sz w:val="41"/>
          <w:szCs w:val="41"/>
          <w:lang w:eastAsia="zh-CN"/>
        </w:rPr>
      </w:pPr>
    </w:p>
    <w:p w14:paraId="0598FA19">
      <w:pPr>
        <w:pStyle w:val="6"/>
        <w:spacing w:line="302" w:lineRule="auto"/>
        <w:ind w:left="679" w:right="1463" w:hanging="3"/>
        <w:rPr>
          <w:lang w:eastAsia="zh-CN"/>
        </w:rPr>
      </w:pPr>
      <w:r>
        <w:rPr>
          <w:lang w:eastAsia="zh-CN"/>
        </w:rPr>
        <w:t xml:space="preserve">资质函包含的文件如下： </w:t>
      </w:r>
    </w:p>
    <w:p w14:paraId="7813B86F">
      <w:pPr>
        <w:pStyle w:val="6"/>
        <w:spacing w:line="302" w:lineRule="auto"/>
        <w:ind w:left="679" w:right="1463" w:hanging="3"/>
        <w:rPr>
          <w:lang w:eastAsia="zh-CN"/>
        </w:rPr>
      </w:pPr>
    </w:p>
    <w:p w14:paraId="5866BA39">
      <w:pPr>
        <w:pStyle w:val="6"/>
        <w:spacing w:line="360" w:lineRule="auto"/>
        <w:ind w:left="679" w:right="1463" w:hanging="3"/>
        <w:rPr>
          <w:lang w:eastAsia="zh-CN"/>
        </w:rPr>
      </w:pPr>
      <w:r>
        <w:rPr>
          <w:rFonts w:cs="宋体"/>
          <w:spacing w:val="-1"/>
          <w:lang w:eastAsia="zh-CN"/>
        </w:rPr>
        <w:t>1</w:t>
      </w:r>
      <w:r>
        <w:rPr>
          <w:spacing w:val="-1"/>
          <w:lang w:eastAsia="zh-CN"/>
        </w:rPr>
        <w:t>．投标方公司或企业</w:t>
      </w:r>
      <w:r>
        <w:rPr>
          <w:rFonts w:hint="eastAsia"/>
          <w:spacing w:val="-1"/>
          <w:lang w:eastAsia="zh-CN"/>
        </w:rPr>
        <w:t>简介</w:t>
      </w:r>
      <w:r>
        <w:rPr>
          <w:spacing w:val="-1"/>
          <w:lang w:eastAsia="zh-CN"/>
        </w:rPr>
        <w:t>。</w:t>
      </w:r>
    </w:p>
    <w:p w14:paraId="69F69DE8">
      <w:pPr>
        <w:pStyle w:val="6"/>
        <w:spacing w:before="67" w:line="360" w:lineRule="auto"/>
        <w:ind w:left="679"/>
        <w:rPr>
          <w:lang w:eastAsia="zh-CN"/>
        </w:rPr>
      </w:pPr>
      <w:r>
        <w:rPr>
          <w:rFonts w:cs="宋体"/>
          <w:lang w:eastAsia="zh-CN"/>
        </w:rPr>
        <w:t>2</w:t>
      </w:r>
      <w:r>
        <w:rPr>
          <w:lang w:eastAsia="zh-CN"/>
        </w:rPr>
        <w:t>．投标方企业法人营业执照正本复印件（加盖公章）一份。</w:t>
      </w:r>
    </w:p>
    <w:p w14:paraId="0783FC34">
      <w:pPr>
        <w:pStyle w:val="6"/>
        <w:spacing w:before="212" w:line="360" w:lineRule="auto"/>
        <w:ind w:left="679"/>
        <w:rPr>
          <w:lang w:eastAsia="zh-CN"/>
        </w:rPr>
      </w:pPr>
      <w:r>
        <w:rPr>
          <w:rFonts w:cs="宋体"/>
          <w:spacing w:val="-4"/>
          <w:lang w:eastAsia="zh-CN"/>
        </w:rPr>
        <w:t>3</w:t>
      </w:r>
      <w:r>
        <w:rPr>
          <w:spacing w:val="-4"/>
          <w:lang w:eastAsia="zh-CN"/>
        </w:rPr>
        <w:t>．法人资格证书复印件或法人代表授权书（原件）并加盖公章。</w:t>
      </w:r>
    </w:p>
    <w:p w14:paraId="4D5D220D">
      <w:pPr>
        <w:pStyle w:val="6"/>
        <w:spacing w:before="92" w:line="360" w:lineRule="auto"/>
        <w:ind w:left="670"/>
        <w:rPr>
          <w:lang w:eastAsia="zh-CN"/>
        </w:rPr>
      </w:pPr>
      <w:r>
        <w:rPr>
          <w:rFonts w:cs="宋体"/>
          <w:lang w:eastAsia="zh-CN"/>
        </w:rPr>
        <w:t>4</w:t>
      </w:r>
      <w:r>
        <w:rPr>
          <w:lang w:eastAsia="zh-CN"/>
        </w:rPr>
        <w:t>．受托人身份证复印件。</w:t>
      </w:r>
    </w:p>
    <w:p w14:paraId="768B68FC">
      <w:pPr>
        <w:pStyle w:val="6"/>
        <w:spacing w:before="94" w:line="360" w:lineRule="auto"/>
        <w:ind w:left="670"/>
        <w:rPr>
          <w:lang w:eastAsia="zh-CN"/>
        </w:rPr>
      </w:pPr>
      <w:r>
        <w:rPr>
          <w:rFonts w:cs="宋体"/>
          <w:spacing w:val="-7"/>
          <w:lang w:eastAsia="zh-CN"/>
        </w:rPr>
        <w:t>5</w:t>
      </w:r>
      <w:r>
        <w:rPr>
          <w:spacing w:val="-7"/>
          <w:lang w:eastAsia="zh-CN"/>
        </w:rPr>
        <w:t>．由环保部门颁发的企业环保合格证书（生产厂）。</w:t>
      </w:r>
    </w:p>
    <w:p w14:paraId="01146901">
      <w:pPr>
        <w:pStyle w:val="6"/>
        <w:spacing w:before="94" w:line="360" w:lineRule="auto"/>
        <w:ind w:left="670"/>
        <w:rPr>
          <w:lang w:eastAsia="zh-CN"/>
        </w:rPr>
      </w:pPr>
      <w:r>
        <w:rPr>
          <w:rFonts w:cs="宋体"/>
          <w:lang w:eastAsia="zh-CN"/>
        </w:rPr>
        <w:t>6</w:t>
      </w:r>
      <w:r>
        <w:rPr>
          <w:lang w:eastAsia="zh-CN"/>
        </w:rPr>
        <w:t>．森林认证</w:t>
      </w:r>
      <w:r>
        <w:rPr>
          <w:spacing w:val="-67"/>
          <w:lang w:eastAsia="zh-CN"/>
        </w:rPr>
        <w:t xml:space="preserve"> </w:t>
      </w:r>
      <w:r>
        <w:rPr>
          <w:rFonts w:cs="宋体"/>
          <w:lang w:eastAsia="zh-CN"/>
        </w:rPr>
        <w:t>FSC</w:t>
      </w:r>
      <w:r>
        <w:rPr>
          <w:rFonts w:cs="宋体"/>
          <w:spacing w:val="-62"/>
          <w:lang w:eastAsia="zh-CN"/>
        </w:rPr>
        <w:t xml:space="preserve"> </w:t>
      </w:r>
      <w:r>
        <w:rPr>
          <w:spacing w:val="-17"/>
          <w:lang w:eastAsia="zh-CN"/>
        </w:rPr>
        <w:t>复印件（生产厂）。</w:t>
      </w:r>
    </w:p>
    <w:p w14:paraId="4F4709CC">
      <w:pPr>
        <w:pStyle w:val="6"/>
        <w:spacing w:before="92" w:line="360" w:lineRule="auto"/>
        <w:ind w:firstLine="551"/>
        <w:rPr>
          <w:lang w:eastAsia="zh-CN"/>
        </w:rPr>
      </w:pPr>
      <w:r>
        <w:rPr>
          <w:rFonts w:cs="宋体"/>
          <w:spacing w:val="-10"/>
          <w:lang w:eastAsia="zh-CN"/>
        </w:rPr>
        <w:t>7</w:t>
      </w:r>
      <w:r>
        <w:rPr>
          <w:spacing w:val="-10"/>
          <w:lang w:eastAsia="zh-CN"/>
        </w:rPr>
        <w:t>．</w:t>
      </w:r>
      <w:r>
        <w:rPr>
          <w:rFonts w:cs="宋体"/>
          <w:spacing w:val="-10"/>
          <w:lang w:eastAsia="zh-CN"/>
        </w:rPr>
        <w:t>ISO9000</w:t>
      </w:r>
      <w:r>
        <w:rPr>
          <w:rFonts w:cs="宋体"/>
          <w:spacing w:val="-61"/>
          <w:lang w:eastAsia="zh-CN"/>
        </w:rPr>
        <w:t xml:space="preserve"> </w:t>
      </w:r>
      <w:r>
        <w:rPr>
          <w:spacing w:val="-7"/>
          <w:lang w:eastAsia="zh-CN"/>
        </w:rPr>
        <w:t>质量管理体系、</w:t>
      </w:r>
      <w:r>
        <w:rPr>
          <w:rFonts w:cs="宋体"/>
          <w:spacing w:val="-7"/>
          <w:lang w:eastAsia="zh-CN"/>
        </w:rPr>
        <w:t>ISO14000</w:t>
      </w:r>
      <w:r>
        <w:rPr>
          <w:rFonts w:cs="宋体"/>
          <w:spacing w:val="-64"/>
          <w:lang w:eastAsia="zh-CN"/>
        </w:rPr>
        <w:t xml:space="preserve"> </w:t>
      </w:r>
      <w:r>
        <w:rPr>
          <w:lang w:eastAsia="zh-CN"/>
        </w:rPr>
        <w:t>环境管理体系和</w:t>
      </w:r>
      <w:r>
        <w:rPr>
          <w:spacing w:val="-66"/>
          <w:lang w:eastAsia="zh-CN"/>
        </w:rPr>
        <w:t xml:space="preserve"> </w:t>
      </w:r>
      <w:r>
        <w:rPr>
          <w:rFonts w:cs="宋体"/>
          <w:lang w:eastAsia="zh-CN"/>
        </w:rPr>
        <w:t xml:space="preserve">OHSA18000 </w:t>
      </w:r>
      <w:r>
        <w:rPr>
          <w:spacing w:val="-11"/>
          <w:lang w:eastAsia="zh-CN"/>
        </w:rPr>
        <w:t>职业安全健康管理体系认证证书复印件（如果有）（生产厂）。</w:t>
      </w:r>
    </w:p>
    <w:p w14:paraId="7AEE68A1">
      <w:pPr>
        <w:pStyle w:val="6"/>
        <w:spacing w:before="21" w:line="360" w:lineRule="auto"/>
        <w:ind w:left="670"/>
        <w:rPr>
          <w:lang w:eastAsia="zh-CN"/>
        </w:rPr>
      </w:pPr>
      <w:r>
        <w:rPr>
          <w:rFonts w:cs="宋体"/>
          <w:spacing w:val="-9"/>
          <w:lang w:eastAsia="zh-CN"/>
        </w:rPr>
        <w:t>8</w:t>
      </w:r>
      <w:r>
        <w:rPr>
          <w:spacing w:val="-9"/>
          <w:lang w:eastAsia="zh-CN"/>
        </w:rPr>
        <w:t>．企业生产能力证明材料（生产厂）。</w:t>
      </w:r>
    </w:p>
    <w:p w14:paraId="1FF6784E">
      <w:pPr>
        <w:pStyle w:val="6"/>
        <w:spacing w:before="92" w:line="360" w:lineRule="auto"/>
        <w:ind w:left="670"/>
        <w:rPr>
          <w:lang w:eastAsia="zh-CN"/>
        </w:rPr>
      </w:pPr>
      <w:r>
        <w:rPr>
          <w:rFonts w:cs="宋体"/>
          <w:lang w:eastAsia="zh-CN"/>
        </w:rPr>
        <w:t>9</w:t>
      </w:r>
      <w:r>
        <w:rPr>
          <w:lang w:eastAsia="zh-CN"/>
        </w:rPr>
        <w:t>．资信等级证书复印件。</w:t>
      </w:r>
    </w:p>
    <w:p w14:paraId="779FA430">
      <w:pPr>
        <w:pStyle w:val="6"/>
        <w:spacing w:before="94" w:line="360" w:lineRule="auto"/>
        <w:ind w:left="670"/>
        <w:rPr>
          <w:lang w:eastAsia="zh-CN"/>
        </w:rPr>
      </w:pPr>
      <w:r>
        <w:rPr>
          <w:rFonts w:cs="宋体"/>
          <w:lang w:eastAsia="zh-CN"/>
        </w:rPr>
        <w:t>10.</w:t>
      </w:r>
      <w:r>
        <w:rPr>
          <w:lang w:eastAsia="zh-CN"/>
        </w:rPr>
        <w:t>经销品牌委托授权书。</w:t>
      </w:r>
    </w:p>
    <w:p w14:paraId="5F7E5850">
      <w:pPr>
        <w:spacing w:line="360" w:lineRule="auto"/>
        <w:rPr>
          <w:lang w:eastAsia="zh-CN"/>
        </w:rPr>
        <w:sectPr>
          <w:pgSz w:w="11910" w:h="16840"/>
          <w:pgMar w:top="1460" w:right="1540" w:bottom="1160" w:left="1680" w:header="0" w:footer="967" w:gutter="0"/>
          <w:cols w:space="720" w:num="1"/>
        </w:sectPr>
      </w:pPr>
    </w:p>
    <w:p w14:paraId="1303BB1A">
      <w:pPr>
        <w:pStyle w:val="6"/>
        <w:spacing w:before="4"/>
        <w:rPr>
          <w:rFonts w:cs="宋体"/>
          <w:lang w:eastAsia="zh-CN"/>
        </w:rPr>
      </w:pPr>
      <w:r>
        <w:rPr>
          <w:rFonts w:cs="宋体"/>
          <w:lang w:eastAsia="zh-CN"/>
        </w:rPr>
        <w:t>附件四</w:t>
      </w:r>
    </w:p>
    <w:p w14:paraId="291AC942">
      <w:pPr>
        <w:rPr>
          <w:rFonts w:ascii="宋体" w:hAnsi="宋体" w:eastAsia="宋体" w:cs="宋体"/>
          <w:sz w:val="20"/>
          <w:szCs w:val="20"/>
          <w:lang w:eastAsia="zh-CN"/>
        </w:rPr>
      </w:pPr>
    </w:p>
    <w:p w14:paraId="4B02FE65">
      <w:pPr>
        <w:spacing w:before="9"/>
        <w:rPr>
          <w:rFonts w:ascii="宋体" w:hAnsi="宋体" w:eastAsia="宋体" w:cs="宋体"/>
          <w:sz w:val="18"/>
          <w:szCs w:val="18"/>
          <w:lang w:eastAsia="zh-CN"/>
        </w:rPr>
      </w:pPr>
    </w:p>
    <w:p w14:paraId="347A7121">
      <w:pPr>
        <w:pStyle w:val="4"/>
        <w:ind w:left="1411" w:right="1410"/>
        <w:jc w:val="center"/>
        <w:rPr>
          <w:lang w:eastAsia="zh-CN"/>
        </w:rPr>
      </w:pPr>
      <w:r>
        <w:rPr>
          <w:lang w:eastAsia="zh-CN"/>
        </w:rPr>
        <w:t>法人代表授权书</w:t>
      </w:r>
    </w:p>
    <w:p w14:paraId="4F9449BE">
      <w:pPr>
        <w:spacing w:before="11"/>
        <w:rPr>
          <w:rFonts w:ascii="宋体" w:hAnsi="宋体" w:eastAsia="宋体" w:cs="宋体"/>
          <w:sz w:val="41"/>
          <w:szCs w:val="41"/>
          <w:lang w:eastAsia="zh-CN"/>
        </w:rPr>
      </w:pPr>
    </w:p>
    <w:p w14:paraId="662DFF62">
      <w:pPr>
        <w:pStyle w:val="6"/>
        <w:rPr>
          <w:lang w:eastAsia="zh-CN"/>
        </w:rPr>
      </w:pPr>
      <w:r>
        <w:rPr>
          <w:lang w:eastAsia="zh-CN"/>
        </w:rPr>
        <w:t>上海交通大学出版社有限公司：</w:t>
      </w:r>
    </w:p>
    <w:p w14:paraId="636DA70B">
      <w:pPr>
        <w:rPr>
          <w:rFonts w:ascii="宋体" w:hAnsi="宋体" w:eastAsia="宋体" w:cs="宋体"/>
          <w:sz w:val="28"/>
          <w:szCs w:val="28"/>
          <w:lang w:eastAsia="zh-CN"/>
        </w:rPr>
      </w:pPr>
    </w:p>
    <w:p w14:paraId="6336D91D">
      <w:pPr>
        <w:pStyle w:val="6"/>
        <w:spacing w:before="188" w:line="360" w:lineRule="auto"/>
        <w:ind w:firstLine="559"/>
        <w:rPr>
          <w:lang w:eastAsia="zh-CN"/>
        </w:rPr>
      </w:pPr>
      <w:r>
        <w:rPr>
          <w:rFonts w:ascii="Times New Roman" w:hAnsi="Times New Roman" w:eastAsia="Times New Roman" w:cs="Times New Roman"/>
          <w:u w:val="single" w:color="000000"/>
          <w:lang w:eastAsia="zh-CN"/>
        </w:rPr>
        <w:t xml:space="preserve"> </w:t>
      </w:r>
      <w:r>
        <w:rPr>
          <w:rFonts w:ascii="Times New Roman" w:hAnsi="Times New Roman" w:eastAsia="Times New Roman" w:cs="Times New Roman"/>
          <w:spacing w:val="1"/>
          <w:u w:val="single" w:color="000000"/>
          <w:lang w:eastAsia="zh-CN"/>
        </w:rPr>
        <w:t xml:space="preserve">  </w:t>
      </w:r>
      <w:r>
        <w:rPr>
          <w:u w:val="single" w:color="000000"/>
          <w:lang w:eastAsia="zh-CN"/>
        </w:rPr>
        <w:t>（投标单位名称）</w:t>
      </w:r>
      <w:r>
        <w:rPr>
          <w:lang w:eastAsia="zh-CN"/>
        </w:rPr>
        <w:t>授权</w:t>
      </w:r>
      <w:r>
        <w:rPr>
          <w:u w:val="single" w:color="000000"/>
          <w:lang w:eastAsia="zh-CN"/>
        </w:rPr>
        <w:t>（授权代表姓名）</w:t>
      </w:r>
      <w:r>
        <w:rPr>
          <w:lang w:eastAsia="zh-CN"/>
        </w:rPr>
        <w:t>为授权代表，并以本 公司的名义参加由上海交通大学出版社有限公司组织的</w:t>
      </w:r>
      <w:r>
        <w:rPr>
          <w:u w:val="single" w:color="000000"/>
          <w:lang w:eastAsia="zh-CN"/>
        </w:rPr>
        <w:t>纸张材料采</w:t>
      </w:r>
      <w:r>
        <w:rPr>
          <w:lang w:eastAsia="zh-CN"/>
        </w:rPr>
        <w:t xml:space="preserve"> </w:t>
      </w:r>
      <w:r>
        <w:rPr>
          <w:spacing w:val="-4"/>
          <w:u w:val="single" w:color="000000"/>
          <w:lang w:eastAsia="zh-CN"/>
        </w:rPr>
        <w:t>购招标</w:t>
      </w:r>
      <w:r>
        <w:rPr>
          <w:spacing w:val="-4"/>
          <w:lang w:eastAsia="zh-CN"/>
        </w:rPr>
        <w:t>项目的投标活动。该授权代表在投标，评标，合同谈判等招投</w:t>
      </w:r>
      <w:r>
        <w:rPr>
          <w:spacing w:val="-112"/>
          <w:lang w:eastAsia="zh-CN"/>
        </w:rPr>
        <w:t xml:space="preserve"> </w:t>
      </w:r>
      <w:r>
        <w:rPr>
          <w:spacing w:val="-4"/>
          <w:lang w:eastAsia="zh-CN"/>
        </w:rPr>
        <w:t>标过程中所签署的一切文件和处理与之有关的一切事务，我均予以承</w:t>
      </w:r>
      <w:r>
        <w:rPr>
          <w:spacing w:val="-115"/>
          <w:lang w:eastAsia="zh-CN"/>
        </w:rPr>
        <w:t xml:space="preserve"> </w:t>
      </w:r>
      <w:r>
        <w:rPr>
          <w:lang w:eastAsia="zh-CN"/>
        </w:rPr>
        <w:t>认，授权代表无权进行转移委托。</w:t>
      </w:r>
    </w:p>
    <w:p w14:paraId="12FBB6F0">
      <w:pPr>
        <w:spacing w:before="1"/>
        <w:rPr>
          <w:rFonts w:ascii="宋体" w:hAnsi="宋体" w:eastAsia="宋体" w:cs="宋体"/>
          <w:sz w:val="37"/>
          <w:szCs w:val="37"/>
          <w:lang w:eastAsia="zh-CN"/>
        </w:rPr>
      </w:pPr>
    </w:p>
    <w:p w14:paraId="418FDE20">
      <w:pPr>
        <w:pStyle w:val="6"/>
        <w:tabs>
          <w:tab w:val="left" w:pos="3620"/>
          <w:tab w:val="left" w:pos="4320"/>
          <w:tab w:val="left" w:pos="5019"/>
        </w:tabs>
        <w:spacing w:line="602" w:lineRule="auto"/>
        <w:ind w:right="2684" w:firstLine="559"/>
        <w:rPr>
          <w:lang w:eastAsia="zh-CN"/>
        </w:rPr>
      </w:pPr>
      <w:r>
        <w:rPr>
          <w:spacing w:val="-1"/>
          <w:lang w:eastAsia="zh-CN"/>
        </w:rPr>
        <w:t>本授权书有效期至</w:t>
      </w:r>
      <w:r>
        <w:rPr>
          <w:spacing w:val="-1"/>
          <w:lang w:eastAsia="zh-CN"/>
        </w:rPr>
        <w:tab/>
      </w:r>
      <w:r>
        <w:rPr>
          <w:lang w:eastAsia="zh-CN"/>
        </w:rPr>
        <w:t>年</w:t>
      </w:r>
      <w:r>
        <w:rPr>
          <w:lang w:eastAsia="zh-CN"/>
        </w:rPr>
        <w:tab/>
      </w:r>
      <w:r>
        <w:rPr>
          <w:lang w:eastAsia="zh-CN"/>
        </w:rPr>
        <w:t>月</w:t>
      </w:r>
      <w:r>
        <w:rPr>
          <w:lang w:eastAsia="zh-CN"/>
        </w:rPr>
        <w:tab/>
      </w:r>
      <w:r>
        <w:rPr>
          <w:spacing w:val="-1"/>
          <w:lang w:eastAsia="zh-CN"/>
        </w:rPr>
        <w:t>日止。</w:t>
      </w:r>
      <w:r>
        <w:rPr>
          <w:lang w:eastAsia="zh-CN"/>
        </w:rPr>
        <w:t xml:space="preserve"> 特此声明。</w:t>
      </w:r>
    </w:p>
    <w:p w14:paraId="7B0C5310">
      <w:pPr>
        <w:pStyle w:val="6"/>
        <w:tabs>
          <w:tab w:val="left" w:pos="1939"/>
          <w:tab w:val="left" w:pos="2640"/>
          <w:tab w:val="left" w:pos="3341"/>
        </w:tabs>
        <w:spacing w:before="130" w:line="360" w:lineRule="auto"/>
        <w:ind w:right="4921"/>
        <w:rPr>
          <w:spacing w:val="-126"/>
          <w:lang w:eastAsia="zh-CN"/>
        </w:rPr>
      </w:pPr>
      <w:r>
        <w:rPr>
          <w:spacing w:val="-17"/>
          <w:lang w:eastAsia="zh-CN"/>
        </w:rPr>
        <w:t>投标单位（盖章）：</w:t>
      </w:r>
      <w:r>
        <w:rPr>
          <w:spacing w:val="-126"/>
          <w:lang w:eastAsia="zh-CN"/>
        </w:rPr>
        <w:t xml:space="preserve"> </w:t>
      </w:r>
    </w:p>
    <w:p w14:paraId="55ED975B">
      <w:pPr>
        <w:pStyle w:val="6"/>
        <w:tabs>
          <w:tab w:val="left" w:pos="1939"/>
          <w:tab w:val="left" w:pos="2640"/>
          <w:tab w:val="left" w:pos="3341"/>
        </w:tabs>
        <w:spacing w:before="130" w:line="360" w:lineRule="auto"/>
        <w:ind w:right="4921"/>
        <w:rPr>
          <w:spacing w:val="-126"/>
          <w:lang w:eastAsia="zh-CN"/>
        </w:rPr>
      </w:pPr>
      <w:r>
        <w:rPr>
          <w:spacing w:val="-17"/>
          <w:lang w:eastAsia="zh-CN"/>
        </w:rPr>
        <w:t>法人代表（签名）：</w:t>
      </w:r>
      <w:r>
        <w:rPr>
          <w:spacing w:val="-126"/>
          <w:lang w:eastAsia="zh-CN"/>
        </w:rPr>
        <w:t xml:space="preserve"> </w:t>
      </w:r>
    </w:p>
    <w:p w14:paraId="24FD23B3">
      <w:pPr>
        <w:pStyle w:val="6"/>
        <w:tabs>
          <w:tab w:val="left" w:pos="1939"/>
          <w:tab w:val="left" w:pos="2640"/>
          <w:tab w:val="left" w:pos="3341"/>
        </w:tabs>
        <w:spacing w:before="130" w:line="360" w:lineRule="auto"/>
        <w:ind w:right="4921"/>
        <w:rPr>
          <w:spacing w:val="-17"/>
          <w:lang w:eastAsia="zh-CN"/>
        </w:rPr>
      </w:pPr>
      <w:r>
        <w:rPr>
          <w:spacing w:val="-17"/>
          <w:lang w:eastAsia="zh-CN"/>
        </w:rPr>
        <w:t>授权代表（签名）：</w:t>
      </w:r>
    </w:p>
    <w:p w14:paraId="64EABFB1">
      <w:pPr>
        <w:pStyle w:val="6"/>
        <w:tabs>
          <w:tab w:val="left" w:pos="1939"/>
          <w:tab w:val="left" w:pos="2640"/>
          <w:tab w:val="left" w:pos="3341"/>
        </w:tabs>
        <w:spacing w:before="130" w:line="360" w:lineRule="auto"/>
        <w:ind w:right="4921"/>
        <w:rPr>
          <w:lang w:eastAsia="zh-CN"/>
        </w:rPr>
      </w:pPr>
      <w:r>
        <w:rPr>
          <w:spacing w:val="-126"/>
          <w:lang w:eastAsia="zh-CN"/>
        </w:rPr>
        <w:t xml:space="preserve"> </w:t>
      </w:r>
      <w:r>
        <w:rPr>
          <w:spacing w:val="-1"/>
          <w:lang w:eastAsia="zh-CN"/>
        </w:rPr>
        <w:t>签署日期：</w:t>
      </w:r>
      <w:r>
        <w:rPr>
          <w:spacing w:val="-1"/>
          <w:lang w:eastAsia="zh-CN"/>
        </w:rPr>
        <w:tab/>
      </w:r>
      <w:r>
        <w:rPr>
          <w:lang w:eastAsia="zh-CN"/>
        </w:rPr>
        <w:t>年</w:t>
      </w:r>
      <w:r>
        <w:rPr>
          <w:lang w:eastAsia="zh-CN"/>
        </w:rPr>
        <w:tab/>
      </w:r>
      <w:r>
        <w:rPr>
          <w:lang w:eastAsia="zh-CN"/>
        </w:rPr>
        <w:t>月</w:t>
      </w:r>
      <w:r>
        <w:rPr>
          <w:lang w:eastAsia="zh-CN"/>
        </w:rPr>
        <w:tab/>
      </w:r>
      <w:r>
        <w:rPr>
          <w:lang w:eastAsia="zh-CN"/>
        </w:rPr>
        <w:t>日</w:t>
      </w:r>
    </w:p>
    <w:p w14:paraId="3650FF57">
      <w:pPr>
        <w:spacing w:line="360" w:lineRule="auto"/>
        <w:rPr>
          <w:lang w:eastAsia="zh-CN"/>
        </w:rPr>
        <w:sectPr>
          <w:pgSz w:w="11910" w:h="16840"/>
          <w:pgMar w:top="1460" w:right="1680" w:bottom="1160" w:left="1680" w:header="0" w:footer="967" w:gutter="0"/>
          <w:cols w:space="720" w:num="1"/>
        </w:sectPr>
      </w:pPr>
    </w:p>
    <w:p w14:paraId="5ECB0CEB">
      <w:pPr>
        <w:pStyle w:val="4"/>
        <w:tabs>
          <w:tab w:val="left" w:pos="3441"/>
        </w:tabs>
        <w:ind w:left="780"/>
        <w:rPr>
          <w:sz w:val="28"/>
          <w:szCs w:val="28"/>
          <w:lang w:eastAsia="zh-CN"/>
        </w:rPr>
      </w:pPr>
      <w:r>
        <w:rPr>
          <w:sz w:val="28"/>
          <w:szCs w:val="28"/>
          <w:lang w:eastAsia="zh-CN"/>
        </w:rPr>
        <w:t>附件五</w:t>
      </w:r>
    </w:p>
    <w:p w14:paraId="4D60AEA0">
      <w:pPr>
        <w:pStyle w:val="4"/>
        <w:tabs>
          <w:tab w:val="left" w:pos="3441"/>
        </w:tabs>
        <w:ind w:left="780"/>
        <w:rPr>
          <w:lang w:eastAsia="zh-CN"/>
        </w:rPr>
      </w:pPr>
      <w:r>
        <w:rPr>
          <w:sz w:val="28"/>
          <w:szCs w:val="28"/>
          <w:lang w:eastAsia="zh-CN"/>
        </w:rPr>
        <w:tab/>
      </w:r>
      <w:r>
        <w:rPr>
          <w:lang w:eastAsia="zh-CN"/>
        </w:rPr>
        <w:t>（投标方）</w:t>
      </w:r>
      <w:r>
        <w:rPr>
          <w:rFonts w:cs="宋体"/>
          <w:lang w:eastAsia="zh-CN"/>
        </w:rPr>
        <w:t>2025-2026</w:t>
      </w:r>
      <w:r>
        <w:rPr>
          <w:rFonts w:cs="宋体"/>
          <w:spacing w:val="-90"/>
          <w:lang w:eastAsia="zh-CN"/>
        </w:rPr>
        <w:t xml:space="preserve"> </w:t>
      </w:r>
      <w:r>
        <w:rPr>
          <w:lang w:eastAsia="zh-CN"/>
        </w:rPr>
        <w:t>年纸张材料投标承诺清单</w:t>
      </w:r>
    </w:p>
    <w:p w14:paraId="4AEBC218">
      <w:pPr>
        <w:spacing w:before="10"/>
        <w:rPr>
          <w:rFonts w:ascii="宋体" w:hAnsi="宋体" w:eastAsia="宋体" w:cs="宋体"/>
          <w:sz w:val="27"/>
          <w:szCs w:val="27"/>
          <w:lang w:eastAsia="zh-CN"/>
        </w:rPr>
      </w:pPr>
    </w:p>
    <w:tbl>
      <w:tblPr>
        <w:tblStyle w:val="11"/>
        <w:tblW w:w="0" w:type="auto"/>
        <w:tblInd w:w="100" w:type="dxa"/>
        <w:tblLayout w:type="fixed"/>
        <w:tblCellMar>
          <w:top w:w="0" w:type="dxa"/>
          <w:left w:w="0" w:type="dxa"/>
          <w:bottom w:w="0" w:type="dxa"/>
          <w:right w:w="0" w:type="dxa"/>
        </w:tblCellMar>
      </w:tblPr>
      <w:tblGrid>
        <w:gridCol w:w="739"/>
        <w:gridCol w:w="1071"/>
        <w:gridCol w:w="763"/>
        <w:gridCol w:w="1277"/>
        <w:gridCol w:w="1275"/>
        <w:gridCol w:w="850"/>
        <w:gridCol w:w="994"/>
        <w:gridCol w:w="1078"/>
        <w:gridCol w:w="1049"/>
        <w:gridCol w:w="936"/>
        <w:gridCol w:w="994"/>
        <w:gridCol w:w="1309"/>
        <w:gridCol w:w="1526"/>
        <w:gridCol w:w="1450"/>
      </w:tblGrid>
      <w:tr w14:paraId="6474779E">
        <w:tblPrEx>
          <w:tblCellMar>
            <w:top w:w="0" w:type="dxa"/>
            <w:left w:w="0" w:type="dxa"/>
            <w:bottom w:w="0" w:type="dxa"/>
            <w:right w:w="0" w:type="dxa"/>
          </w:tblCellMar>
        </w:tblPrEx>
        <w:trPr>
          <w:trHeight w:val="350" w:hRule="exact"/>
        </w:trPr>
        <w:tc>
          <w:tcPr>
            <w:tcW w:w="739" w:type="dxa"/>
            <w:vMerge w:val="restart"/>
            <w:tcBorders>
              <w:top w:val="single" w:color="000000" w:sz="4" w:space="0"/>
              <w:left w:val="single" w:color="000000" w:sz="4" w:space="0"/>
              <w:right w:val="single" w:color="000000" w:sz="4" w:space="0"/>
            </w:tcBorders>
          </w:tcPr>
          <w:p w14:paraId="7A0233C9">
            <w:pPr>
              <w:pStyle w:val="13"/>
              <w:spacing w:before="4"/>
              <w:rPr>
                <w:rFonts w:ascii="宋体" w:hAnsi="宋体" w:eastAsia="宋体" w:cs="宋体"/>
                <w:lang w:eastAsia="zh-CN"/>
              </w:rPr>
            </w:pPr>
          </w:p>
          <w:p w14:paraId="3B31CFCD">
            <w:pPr>
              <w:pStyle w:val="13"/>
              <w:ind w:left="144"/>
              <w:rPr>
                <w:rFonts w:ascii="Microsoft JhengHei" w:hAnsi="Microsoft JhengHei" w:eastAsia="Microsoft JhengHei" w:cs="Microsoft JhengHei"/>
              </w:rPr>
            </w:pPr>
            <w:r>
              <w:rPr>
                <w:rFonts w:ascii="Microsoft JhengHei" w:hAnsi="Microsoft JhengHei" w:eastAsia="Microsoft JhengHei" w:cs="Microsoft JhengHei"/>
                <w:b/>
                <w:bCs/>
              </w:rPr>
              <w:t>序号</w:t>
            </w:r>
          </w:p>
        </w:tc>
        <w:tc>
          <w:tcPr>
            <w:tcW w:w="1071" w:type="dxa"/>
            <w:vMerge w:val="restart"/>
            <w:tcBorders>
              <w:top w:val="single" w:color="000000" w:sz="4" w:space="0"/>
              <w:left w:val="single" w:color="000000" w:sz="4" w:space="0"/>
              <w:right w:val="single" w:color="000000" w:sz="4" w:space="0"/>
            </w:tcBorders>
          </w:tcPr>
          <w:p w14:paraId="705951D1">
            <w:pPr>
              <w:pStyle w:val="13"/>
              <w:spacing w:before="4"/>
              <w:rPr>
                <w:rFonts w:ascii="宋体" w:hAnsi="宋体" w:eastAsia="宋体" w:cs="宋体"/>
              </w:rPr>
            </w:pPr>
          </w:p>
          <w:p w14:paraId="1AB990C1">
            <w:pPr>
              <w:pStyle w:val="13"/>
              <w:ind w:left="309"/>
              <w:rPr>
                <w:rFonts w:ascii="Microsoft JhengHei" w:hAnsi="Microsoft JhengHei" w:eastAsia="Microsoft JhengHei" w:cs="Microsoft JhengHei"/>
              </w:rPr>
            </w:pPr>
            <w:r>
              <w:rPr>
                <w:rFonts w:ascii="Microsoft JhengHei" w:hAnsi="Microsoft JhengHei" w:eastAsia="Microsoft JhengHei" w:cs="Microsoft JhengHei"/>
                <w:b/>
                <w:bCs/>
              </w:rPr>
              <w:t>品名</w:t>
            </w:r>
          </w:p>
        </w:tc>
        <w:tc>
          <w:tcPr>
            <w:tcW w:w="763" w:type="dxa"/>
            <w:vMerge w:val="restart"/>
            <w:tcBorders>
              <w:top w:val="single" w:color="000000" w:sz="4" w:space="0"/>
              <w:left w:val="single" w:color="000000" w:sz="4" w:space="0"/>
              <w:right w:val="single" w:color="000000" w:sz="4" w:space="0"/>
            </w:tcBorders>
          </w:tcPr>
          <w:p w14:paraId="5B4883C1">
            <w:pPr>
              <w:pStyle w:val="13"/>
              <w:spacing w:before="4"/>
              <w:rPr>
                <w:rFonts w:ascii="宋体" w:hAnsi="宋体" w:eastAsia="宋体" w:cs="宋体"/>
              </w:rPr>
            </w:pPr>
          </w:p>
          <w:p w14:paraId="3D47A354">
            <w:pPr>
              <w:pStyle w:val="13"/>
              <w:ind w:left="153"/>
              <w:rPr>
                <w:rFonts w:ascii="Microsoft JhengHei" w:hAnsi="Microsoft JhengHei" w:eastAsia="Microsoft JhengHei" w:cs="Microsoft JhengHei"/>
              </w:rPr>
            </w:pPr>
            <w:r>
              <w:rPr>
                <w:rFonts w:ascii="Microsoft JhengHei" w:hAnsi="Microsoft JhengHei" w:eastAsia="Microsoft JhengHei" w:cs="Microsoft JhengHei"/>
                <w:b/>
                <w:bCs/>
              </w:rPr>
              <w:t>品牌</w:t>
            </w:r>
          </w:p>
        </w:tc>
        <w:tc>
          <w:tcPr>
            <w:tcW w:w="1277" w:type="dxa"/>
            <w:vMerge w:val="restart"/>
            <w:tcBorders>
              <w:top w:val="single" w:color="000000" w:sz="4" w:space="0"/>
              <w:left w:val="single" w:color="000000" w:sz="4" w:space="0"/>
              <w:right w:val="single" w:color="000000" w:sz="4" w:space="0"/>
            </w:tcBorders>
          </w:tcPr>
          <w:p w14:paraId="468C679B">
            <w:pPr>
              <w:pStyle w:val="13"/>
              <w:spacing w:before="4"/>
              <w:rPr>
                <w:rFonts w:ascii="宋体" w:hAnsi="宋体" w:eastAsia="宋体" w:cs="宋体"/>
              </w:rPr>
            </w:pPr>
          </w:p>
          <w:p w14:paraId="2DA97C4C">
            <w:pPr>
              <w:pStyle w:val="13"/>
              <w:ind w:left="191"/>
              <w:rPr>
                <w:rFonts w:ascii="Microsoft JhengHei" w:hAnsi="Microsoft JhengHei" w:eastAsia="Microsoft JhengHei" w:cs="Microsoft JhengHei"/>
              </w:rPr>
            </w:pPr>
            <w:r>
              <w:rPr>
                <w:rFonts w:ascii="Microsoft JhengHei" w:hAnsi="Microsoft JhengHei" w:eastAsia="Microsoft JhengHei" w:cs="Microsoft JhengHei"/>
                <w:b/>
                <w:bCs/>
              </w:rPr>
              <w:t>规格型号</w:t>
            </w:r>
          </w:p>
        </w:tc>
        <w:tc>
          <w:tcPr>
            <w:tcW w:w="4196" w:type="dxa"/>
            <w:gridSpan w:val="4"/>
            <w:tcBorders>
              <w:top w:val="single" w:color="000000" w:sz="4" w:space="0"/>
              <w:left w:val="single" w:color="000000" w:sz="4" w:space="0"/>
              <w:bottom w:val="single" w:color="000000" w:sz="4" w:space="0"/>
              <w:right w:val="single" w:color="000000" w:sz="4" w:space="0"/>
            </w:tcBorders>
          </w:tcPr>
          <w:p w14:paraId="4E56E978">
            <w:pPr>
              <w:pStyle w:val="13"/>
              <w:spacing w:line="330" w:lineRule="exact"/>
              <w:ind w:right="2"/>
              <w:jc w:val="center"/>
              <w:rPr>
                <w:rFonts w:ascii="Microsoft JhengHei" w:hAnsi="Microsoft JhengHei" w:eastAsia="Microsoft JhengHei" w:cs="Microsoft JhengHei"/>
              </w:rPr>
            </w:pPr>
            <w:r>
              <w:rPr>
                <w:rFonts w:ascii="Microsoft JhengHei" w:hAnsi="Microsoft JhengHei" w:eastAsia="Microsoft JhengHei" w:cs="Microsoft JhengHei"/>
                <w:b/>
                <w:bCs/>
              </w:rPr>
              <w:t>质量标准</w:t>
            </w:r>
          </w:p>
        </w:tc>
        <w:tc>
          <w:tcPr>
            <w:tcW w:w="1049" w:type="dxa"/>
            <w:vMerge w:val="restart"/>
            <w:tcBorders>
              <w:top w:val="single" w:color="000000" w:sz="4" w:space="0"/>
              <w:left w:val="single" w:color="000000" w:sz="4" w:space="0"/>
              <w:right w:val="single" w:color="000000" w:sz="4" w:space="0"/>
            </w:tcBorders>
          </w:tcPr>
          <w:p w14:paraId="36C4B87B">
            <w:pPr>
              <w:pStyle w:val="13"/>
              <w:spacing w:before="4"/>
              <w:rPr>
                <w:rFonts w:ascii="宋体" w:hAnsi="宋体" w:eastAsia="宋体" w:cs="宋体"/>
              </w:rPr>
            </w:pPr>
          </w:p>
          <w:p w14:paraId="79EA11F3">
            <w:pPr>
              <w:pStyle w:val="13"/>
              <w:ind w:left="297"/>
              <w:rPr>
                <w:rFonts w:ascii="Microsoft JhengHei" w:hAnsi="Microsoft JhengHei" w:eastAsia="Microsoft JhengHei" w:cs="Microsoft JhengHei"/>
              </w:rPr>
            </w:pPr>
            <w:r>
              <w:rPr>
                <w:rFonts w:ascii="Microsoft JhengHei" w:hAnsi="Microsoft JhengHei" w:eastAsia="Microsoft JhengHei" w:cs="Microsoft JhengHei"/>
                <w:b/>
                <w:bCs/>
              </w:rPr>
              <w:t>数量</w:t>
            </w:r>
          </w:p>
        </w:tc>
        <w:tc>
          <w:tcPr>
            <w:tcW w:w="1930" w:type="dxa"/>
            <w:gridSpan w:val="2"/>
            <w:tcBorders>
              <w:top w:val="single" w:color="000000" w:sz="4" w:space="0"/>
              <w:left w:val="single" w:color="000000" w:sz="4" w:space="0"/>
              <w:bottom w:val="single" w:color="000000" w:sz="4" w:space="0"/>
              <w:right w:val="single" w:color="000000" w:sz="4" w:space="0"/>
            </w:tcBorders>
          </w:tcPr>
          <w:p w14:paraId="1D0B4D37">
            <w:pPr>
              <w:pStyle w:val="13"/>
              <w:spacing w:line="330" w:lineRule="exact"/>
              <w:ind w:left="407"/>
              <w:rPr>
                <w:rFonts w:ascii="Microsoft JhengHei" w:hAnsi="Microsoft JhengHei" w:eastAsia="Microsoft JhengHei" w:cs="Microsoft JhengHei"/>
              </w:rPr>
            </w:pPr>
            <w:r>
              <w:rPr>
                <w:rFonts w:ascii="Microsoft JhengHei" w:hAnsi="Microsoft JhengHei" w:eastAsia="Microsoft JhengHei" w:cs="Microsoft JhengHei"/>
                <w:b/>
                <w:bCs/>
              </w:rPr>
              <w:t>服务响应度</w:t>
            </w:r>
          </w:p>
        </w:tc>
        <w:tc>
          <w:tcPr>
            <w:tcW w:w="1309" w:type="dxa"/>
            <w:tcBorders>
              <w:top w:val="single" w:color="000000" w:sz="4" w:space="0"/>
              <w:left w:val="single" w:color="000000" w:sz="4" w:space="0"/>
              <w:bottom w:val="single" w:color="000000" w:sz="4" w:space="0"/>
              <w:right w:val="single" w:color="000000" w:sz="4" w:space="0"/>
            </w:tcBorders>
          </w:tcPr>
          <w:p w14:paraId="3EFDAA3C">
            <w:pPr>
              <w:pStyle w:val="13"/>
              <w:spacing w:line="330" w:lineRule="exact"/>
              <w:ind w:left="427"/>
              <w:rPr>
                <w:rFonts w:ascii="Microsoft JhengHei" w:hAnsi="Microsoft JhengHei" w:eastAsia="Microsoft JhengHei" w:cs="Microsoft JhengHei"/>
              </w:rPr>
            </w:pPr>
            <w:r>
              <w:rPr>
                <w:rFonts w:ascii="Microsoft JhengHei" w:hAnsi="Microsoft JhengHei" w:eastAsia="Microsoft JhengHei" w:cs="Microsoft JhengHei"/>
                <w:b/>
                <w:bCs/>
              </w:rPr>
              <w:t>市场</w:t>
            </w:r>
          </w:p>
        </w:tc>
        <w:tc>
          <w:tcPr>
            <w:tcW w:w="2976" w:type="dxa"/>
            <w:gridSpan w:val="2"/>
            <w:tcBorders>
              <w:top w:val="single" w:color="000000" w:sz="4" w:space="0"/>
              <w:left w:val="single" w:color="000000" w:sz="4" w:space="0"/>
              <w:bottom w:val="single" w:color="000000" w:sz="4" w:space="0"/>
              <w:right w:val="single" w:color="000000" w:sz="4" w:space="0"/>
            </w:tcBorders>
          </w:tcPr>
          <w:p w14:paraId="761D0CB4">
            <w:pPr>
              <w:pStyle w:val="13"/>
              <w:spacing w:line="330" w:lineRule="exact"/>
              <w:jc w:val="center"/>
              <w:rPr>
                <w:rFonts w:ascii="Microsoft JhengHei" w:hAnsi="Microsoft JhengHei" w:eastAsia="Microsoft JhengHei" w:cs="Microsoft JhengHei"/>
              </w:rPr>
            </w:pPr>
            <w:r>
              <w:rPr>
                <w:rFonts w:ascii="Microsoft JhengHei" w:hAnsi="Microsoft JhengHei" w:eastAsia="Microsoft JhengHei" w:cs="Microsoft JhengHei"/>
                <w:b/>
                <w:bCs/>
              </w:rPr>
              <w:t>投标折扣</w:t>
            </w:r>
          </w:p>
        </w:tc>
      </w:tr>
      <w:tr w14:paraId="4D2FDCD6">
        <w:tblPrEx>
          <w:tblCellMar>
            <w:top w:w="0" w:type="dxa"/>
            <w:left w:w="0" w:type="dxa"/>
            <w:bottom w:w="0" w:type="dxa"/>
            <w:right w:w="0" w:type="dxa"/>
          </w:tblCellMar>
        </w:tblPrEx>
        <w:trPr>
          <w:trHeight w:val="689" w:hRule="exact"/>
        </w:trPr>
        <w:tc>
          <w:tcPr>
            <w:tcW w:w="739" w:type="dxa"/>
            <w:vMerge w:val="continue"/>
            <w:tcBorders>
              <w:left w:val="single" w:color="000000" w:sz="4" w:space="0"/>
              <w:bottom w:val="single" w:color="000000" w:sz="4" w:space="0"/>
              <w:right w:val="single" w:color="000000" w:sz="4" w:space="0"/>
            </w:tcBorders>
          </w:tcPr>
          <w:p w14:paraId="6EF4A3B8"/>
        </w:tc>
        <w:tc>
          <w:tcPr>
            <w:tcW w:w="1071" w:type="dxa"/>
            <w:vMerge w:val="continue"/>
            <w:tcBorders>
              <w:left w:val="single" w:color="000000" w:sz="4" w:space="0"/>
              <w:bottom w:val="single" w:color="000000" w:sz="4" w:space="0"/>
              <w:right w:val="single" w:color="000000" w:sz="4" w:space="0"/>
            </w:tcBorders>
          </w:tcPr>
          <w:p w14:paraId="19259753"/>
        </w:tc>
        <w:tc>
          <w:tcPr>
            <w:tcW w:w="763" w:type="dxa"/>
            <w:vMerge w:val="continue"/>
            <w:tcBorders>
              <w:left w:val="single" w:color="000000" w:sz="4" w:space="0"/>
              <w:bottom w:val="single" w:color="000000" w:sz="4" w:space="0"/>
              <w:right w:val="single" w:color="000000" w:sz="4" w:space="0"/>
            </w:tcBorders>
          </w:tcPr>
          <w:p w14:paraId="06B3D307"/>
        </w:tc>
        <w:tc>
          <w:tcPr>
            <w:tcW w:w="1277" w:type="dxa"/>
            <w:vMerge w:val="continue"/>
            <w:tcBorders>
              <w:left w:val="single" w:color="000000" w:sz="4" w:space="0"/>
              <w:bottom w:val="single" w:color="000000" w:sz="4" w:space="0"/>
              <w:right w:val="single" w:color="000000" w:sz="4" w:space="0"/>
            </w:tcBorders>
          </w:tcPr>
          <w:p w14:paraId="7092502F"/>
        </w:tc>
        <w:tc>
          <w:tcPr>
            <w:tcW w:w="1275" w:type="dxa"/>
            <w:tcBorders>
              <w:top w:val="single" w:color="000000" w:sz="4" w:space="0"/>
              <w:left w:val="single" w:color="000000" w:sz="4" w:space="0"/>
              <w:bottom w:val="single" w:color="000000" w:sz="4" w:space="0"/>
              <w:right w:val="single" w:color="000000" w:sz="4" w:space="0"/>
            </w:tcBorders>
          </w:tcPr>
          <w:p w14:paraId="086C4DC6">
            <w:pPr>
              <w:pStyle w:val="13"/>
              <w:spacing w:before="117"/>
              <w:ind w:left="189"/>
              <w:rPr>
                <w:rFonts w:ascii="Microsoft JhengHei" w:hAnsi="Microsoft JhengHei" w:eastAsia="Microsoft JhengHei" w:cs="Microsoft JhengHei"/>
              </w:rPr>
            </w:pPr>
            <w:r>
              <w:rPr>
                <w:rFonts w:ascii="Microsoft JhengHei" w:hAnsi="Microsoft JhengHei" w:eastAsia="Microsoft JhengHei" w:cs="Microsoft JhengHei"/>
                <w:b/>
                <w:bCs/>
              </w:rPr>
              <w:t>木浆含量</w:t>
            </w:r>
          </w:p>
        </w:tc>
        <w:tc>
          <w:tcPr>
            <w:tcW w:w="850" w:type="dxa"/>
            <w:tcBorders>
              <w:top w:val="single" w:color="000000" w:sz="4" w:space="0"/>
              <w:left w:val="single" w:color="000000" w:sz="4" w:space="0"/>
              <w:bottom w:val="single" w:color="000000" w:sz="4" w:space="0"/>
              <w:right w:val="single" w:color="000000" w:sz="4" w:space="0"/>
            </w:tcBorders>
          </w:tcPr>
          <w:p w14:paraId="19AC4355">
            <w:pPr>
              <w:pStyle w:val="13"/>
              <w:spacing w:before="117"/>
              <w:ind w:left="199"/>
              <w:rPr>
                <w:rFonts w:ascii="Microsoft JhengHei" w:hAnsi="Microsoft JhengHei" w:eastAsia="Microsoft JhengHei" w:cs="Microsoft JhengHei"/>
              </w:rPr>
            </w:pPr>
            <w:r>
              <w:rPr>
                <w:rFonts w:ascii="Microsoft JhengHei" w:hAnsi="Microsoft JhengHei" w:eastAsia="Microsoft JhengHei" w:cs="Microsoft JhengHei"/>
                <w:b/>
                <w:bCs/>
              </w:rPr>
              <w:t>白度</w:t>
            </w:r>
          </w:p>
        </w:tc>
        <w:tc>
          <w:tcPr>
            <w:tcW w:w="994" w:type="dxa"/>
            <w:tcBorders>
              <w:top w:val="single" w:color="000000" w:sz="4" w:space="0"/>
              <w:left w:val="single" w:color="000000" w:sz="4" w:space="0"/>
              <w:bottom w:val="single" w:color="000000" w:sz="4" w:space="0"/>
              <w:right w:val="single" w:color="000000" w:sz="4" w:space="0"/>
            </w:tcBorders>
          </w:tcPr>
          <w:p w14:paraId="05484DAF">
            <w:pPr>
              <w:pStyle w:val="13"/>
              <w:spacing w:before="117"/>
              <w:ind w:left="158"/>
              <w:rPr>
                <w:rFonts w:ascii="Microsoft JhengHei" w:hAnsi="Microsoft JhengHei" w:eastAsia="Microsoft JhengHei" w:cs="Microsoft JhengHei"/>
              </w:rPr>
            </w:pPr>
            <w:r>
              <w:rPr>
                <w:rFonts w:ascii="Microsoft JhengHei" w:hAnsi="Microsoft JhengHei" w:eastAsia="Microsoft JhengHei" w:cs="Microsoft JhengHei"/>
                <w:b/>
                <w:bCs/>
              </w:rPr>
              <w:t>松厚度</w:t>
            </w:r>
          </w:p>
        </w:tc>
        <w:tc>
          <w:tcPr>
            <w:tcW w:w="1078" w:type="dxa"/>
            <w:tcBorders>
              <w:top w:val="single" w:color="000000" w:sz="4" w:space="0"/>
              <w:left w:val="single" w:color="000000" w:sz="4" w:space="0"/>
              <w:bottom w:val="single" w:color="000000" w:sz="4" w:space="0"/>
              <w:right w:val="single" w:color="000000" w:sz="4" w:space="0"/>
            </w:tcBorders>
          </w:tcPr>
          <w:p w14:paraId="1D780814">
            <w:pPr>
              <w:pStyle w:val="13"/>
              <w:spacing w:before="117"/>
              <w:ind w:left="203"/>
              <w:rPr>
                <w:rFonts w:ascii="Microsoft JhengHei" w:hAnsi="Microsoft JhengHei" w:eastAsia="Microsoft JhengHei" w:cs="Microsoft JhengHei"/>
              </w:rPr>
            </w:pPr>
            <w:r>
              <w:rPr>
                <w:rFonts w:ascii="Microsoft JhengHei" w:hAnsi="Microsoft JhengHei" w:eastAsia="Microsoft JhengHei" w:cs="Microsoft JhengHei"/>
                <w:b/>
                <w:bCs/>
              </w:rPr>
              <w:t>伸裂度</w:t>
            </w:r>
          </w:p>
        </w:tc>
        <w:tc>
          <w:tcPr>
            <w:tcW w:w="1049" w:type="dxa"/>
            <w:vMerge w:val="continue"/>
            <w:tcBorders>
              <w:left w:val="single" w:color="000000" w:sz="4" w:space="0"/>
              <w:bottom w:val="single" w:color="000000" w:sz="4" w:space="0"/>
              <w:right w:val="single" w:color="000000" w:sz="4" w:space="0"/>
            </w:tcBorders>
          </w:tcPr>
          <w:p w14:paraId="505B7429"/>
        </w:tc>
        <w:tc>
          <w:tcPr>
            <w:tcW w:w="936" w:type="dxa"/>
            <w:tcBorders>
              <w:top w:val="single" w:color="000000" w:sz="4" w:space="0"/>
              <w:left w:val="single" w:color="000000" w:sz="4" w:space="0"/>
              <w:bottom w:val="single" w:color="000000" w:sz="4" w:space="0"/>
              <w:right w:val="single" w:color="000000" w:sz="4" w:space="0"/>
            </w:tcBorders>
          </w:tcPr>
          <w:p w14:paraId="5CDB8630">
            <w:pPr>
              <w:pStyle w:val="13"/>
              <w:spacing w:before="3" w:line="338" w:lineRule="exact"/>
              <w:ind w:left="131" w:right="131"/>
              <w:rPr>
                <w:rFonts w:ascii="Microsoft JhengHei" w:hAnsi="Microsoft JhengHei" w:eastAsia="Microsoft JhengHei" w:cs="Microsoft JhengHei"/>
              </w:rPr>
            </w:pPr>
            <w:r>
              <w:rPr>
                <w:rFonts w:ascii="Microsoft JhengHei" w:hAnsi="Microsoft JhengHei" w:eastAsia="Microsoft JhengHei" w:cs="Microsoft JhengHei"/>
                <w:b/>
                <w:bCs/>
              </w:rPr>
              <w:t>是否可</w:t>
            </w:r>
            <w:r>
              <w:rPr>
                <w:rFonts w:ascii="Microsoft JhengHei" w:hAnsi="Microsoft JhengHei" w:eastAsia="Microsoft JhengHei" w:cs="Microsoft JhengHei"/>
                <w:b/>
                <w:bCs/>
                <w:spacing w:val="-53"/>
              </w:rPr>
              <w:t xml:space="preserve"> </w:t>
            </w:r>
            <w:r>
              <w:rPr>
                <w:rFonts w:ascii="Microsoft JhengHei" w:hAnsi="Microsoft JhengHei" w:eastAsia="Microsoft JhengHei" w:cs="Microsoft JhengHei"/>
                <w:b/>
                <w:bCs/>
              </w:rPr>
              <w:t>以拆分</w:t>
            </w:r>
          </w:p>
        </w:tc>
        <w:tc>
          <w:tcPr>
            <w:tcW w:w="994" w:type="dxa"/>
            <w:tcBorders>
              <w:top w:val="single" w:color="000000" w:sz="4" w:space="0"/>
              <w:left w:val="single" w:color="000000" w:sz="4" w:space="0"/>
              <w:bottom w:val="single" w:color="000000" w:sz="4" w:space="0"/>
              <w:right w:val="single" w:color="000000" w:sz="4" w:space="0"/>
            </w:tcBorders>
          </w:tcPr>
          <w:p w14:paraId="05E20791">
            <w:pPr>
              <w:pStyle w:val="13"/>
              <w:spacing w:before="3" w:line="338" w:lineRule="exact"/>
              <w:ind w:left="268" w:right="271"/>
              <w:rPr>
                <w:rFonts w:ascii="Microsoft JhengHei" w:hAnsi="Microsoft JhengHei" w:eastAsia="Microsoft JhengHei" w:cs="Microsoft JhengHei"/>
              </w:rPr>
            </w:pPr>
            <w:r>
              <w:rPr>
                <w:rFonts w:ascii="Microsoft JhengHei" w:hAnsi="Microsoft JhengHei" w:eastAsia="Microsoft JhengHei" w:cs="Microsoft JhengHei"/>
                <w:b/>
                <w:bCs/>
              </w:rPr>
              <w:t>送达 天数</w:t>
            </w:r>
          </w:p>
        </w:tc>
        <w:tc>
          <w:tcPr>
            <w:tcW w:w="1309" w:type="dxa"/>
            <w:tcBorders>
              <w:top w:val="single" w:color="000000" w:sz="4" w:space="0"/>
              <w:left w:val="single" w:color="000000" w:sz="4" w:space="0"/>
              <w:bottom w:val="single" w:color="000000" w:sz="4" w:space="0"/>
              <w:right w:val="single" w:color="000000" w:sz="4" w:space="0"/>
            </w:tcBorders>
          </w:tcPr>
          <w:p w14:paraId="4546E8C4">
            <w:pPr>
              <w:pStyle w:val="13"/>
              <w:spacing w:before="117"/>
              <w:ind w:left="427"/>
              <w:rPr>
                <w:rFonts w:ascii="Microsoft JhengHei" w:hAnsi="Microsoft JhengHei" w:eastAsia="Microsoft JhengHei" w:cs="Microsoft JhengHei"/>
              </w:rPr>
            </w:pPr>
            <w:r>
              <w:rPr>
                <w:rFonts w:ascii="Microsoft JhengHei" w:hAnsi="Microsoft JhengHei" w:eastAsia="Microsoft JhengHei" w:cs="Microsoft JhengHei"/>
                <w:b/>
                <w:bCs/>
              </w:rPr>
              <w:t>单价</w:t>
            </w:r>
          </w:p>
        </w:tc>
        <w:tc>
          <w:tcPr>
            <w:tcW w:w="1526" w:type="dxa"/>
            <w:tcBorders>
              <w:top w:val="single" w:color="000000" w:sz="4" w:space="0"/>
              <w:left w:val="single" w:color="000000" w:sz="4" w:space="0"/>
              <w:bottom w:val="single" w:color="000000" w:sz="4" w:space="0"/>
              <w:right w:val="single" w:color="000000" w:sz="4" w:space="0"/>
            </w:tcBorders>
          </w:tcPr>
          <w:p w14:paraId="5D89D7BD">
            <w:pPr>
              <w:pStyle w:val="13"/>
              <w:spacing w:before="3" w:line="338" w:lineRule="exact"/>
              <w:ind w:left="537" w:right="425" w:hanging="111"/>
              <w:rPr>
                <w:rFonts w:ascii="Microsoft JhengHei" w:hAnsi="Microsoft JhengHei" w:eastAsia="Microsoft JhengHei" w:cs="Microsoft JhengHei"/>
              </w:rPr>
            </w:pPr>
            <w:r>
              <w:rPr>
                <w:rFonts w:ascii="Microsoft JhengHei" w:hAnsi="Microsoft JhengHei" w:eastAsia="Microsoft JhengHei" w:cs="Microsoft JhengHei"/>
                <w:b/>
                <w:bCs/>
              </w:rPr>
              <w:t>一个月</w:t>
            </w:r>
            <w:r>
              <w:rPr>
                <w:rFonts w:ascii="Microsoft JhengHei" w:hAnsi="Microsoft JhengHei" w:eastAsia="Microsoft JhengHei" w:cs="Microsoft JhengHei"/>
                <w:b/>
                <w:bCs/>
                <w:spacing w:val="-53"/>
              </w:rPr>
              <w:t xml:space="preserve"> </w:t>
            </w:r>
            <w:r>
              <w:rPr>
                <w:rFonts w:ascii="Microsoft JhengHei" w:hAnsi="Microsoft JhengHei" w:eastAsia="Microsoft JhengHei" w:cs="Microsoft JhengHei"/>
                <w:b/>
                <w:bCs/>
              </w:rPr>
              <w:t>账期</w:t>
            </w:r>
          </w:p>
        </w:tc>
        <w:tc>
          <w:tcPr>
            <w:tcW w:w="1450" w:type="dxa"/>
            <w:tcBorders>
              <w:top w:val="single" w:color="000000" w:sz="4" w:space="0"/>
              <w:left w:val="single" w:color="000000" w:sz="4" w:space="0"/>
              <w:bottom w:val="single" w:color="000000" w:sz="4" w:space="0"/>
              <w:right w:val="single" w:color="000000" w:sz="4" w:space="0"/>
            </w:tcBorders>
          </w:tcPr>
          <w:p w14:paraId="0709301E">
            <w:pPr>
              <w:pStyle w:val="13"/>
              <w:spacing w:before="3" w:line="338" w:lineRule="exact"/>
              <w:ind w:left="278" w:right="276"/>
              <w:rPr>
                <w:rFonts w:ascii="Microsoft JhengHei" w:hAnsi="Microsoft JhengHei" w:eastAsia="Microsoft JhengHei" w:cs="Microsoft JhengHei"/>
              </w:rPr>
            </w:pPr>
            <w:r>
              <w:rPr>
                <w:rFonts w:ascii="Microsoft JhengHei" w:hAnsi="Microsoft JhengHei" w:eastAsia="Microsoft JhengHei" w:cs="Microsoft JhengHei"/>
                <w:b/>
                <w:bCs/>
              </w:rPr>
              <w:t>二个月及</w:t>
            </w:r>
            <w:r>
              <w:rPr>
                <w:rFonts w:ascii="Microsoft JhengHei" w:hAnsi="Microsoft JhengHei" w:eastAsia="Microsoft JhengHei" w:cs="Microsoft JhengHei"/>
                <w:b/>
                <w:bCs/>
                <w:spacing w:val="-52"/>
              </w:rPr>
              <w:t xml:space="preserve"> </w:t>
            </w:r>
            <w:r>
              <w:rPr>
                <w:rFonts w:ascii="Microsoft JhengHei" w:hAnsi="Microsoft JhengHei" w:eastAsia="Microsoft JhengHei" w:cs="Microsoft JhengHei"/>
                <w:b/>
                <w:bCs/>
              </w:rPr>
              <w:t>以上账期</w:t>
            </w:r>
          </w:p>
        </w:tc>
      </w:tr>
      <w:tr w14:paraId="4593DBD2">
        <w:tblPrEx>
          <w:tblCellMar>
            <w:top w:w="0" w:type="dxa"/>
            <w:left w:w="0" w:type="dxa"/>
            <w:bottom w:w="0" w:type="dxa"/>
            <w:right w:w="0" w:type="dxa"/>
          </w:tblCellMar>
        </w:tblPrEx>
        <w:trPr>
          <w:trHeight w:val="493" w:hRule="exact"/>
        </w:trPr>
        <w:tc>
          <w:tcPr>
            <w:tcW w:w="739" w:type="dxa"/>
            <w:tcBorders>
              <w:top w:val="single" w:color="000000" w:sz="4" w:space="0"/>
              <w:left w:val="single" w:color="000000" w:sz="4" w:space="0"/>
              <w:bottom w:val="single" w:color="000000" w:sz="4" w:space="0"/>
              <w:right w:val="single" w:color="000000" w:sz="4" w:space="0"/>
            </w:tcBorders>
          </w:tcPr>
          <w:p w14:paraId="322FE4F2">
            <w:pPr>
              <w:pStyle w:val="13"/>
              <w:spacing w:before="130"/>
              <w:jc w:val="center"/>
              <w:rPr>
                <w:rFonts w:ascii="宋体" w:hAnsi="宋体" w:eastAsia="宋体" w:cs="宋体"/>
              </w:rPr>
            </w:pPr>
            <w:r>
              <w:rPr>
                <w:rFonts w:ascii="宋体"/>
              </w:rPr>
              <w:t>1</w:t>
            </w:r>
          </w:p>
        </w:tc>
        <w:tc>
          <w:tcPr>
            <w:tcW w:w="1071" w:type="dxa"/>
            <w:tcBorders>
              <w:top w:val="single" w:color="000000" w:sz="4" w:space="0"/>
              <w:left w:val="single" w:color="000000" w:sz="4" w:space="0"/>
              <w:bottom w:val="single" w:color="000000" w:sz="4" w:space="0"/>
              <w:right w:val="single" w:color="000000" w:sz="4" w:space="0"/>
            </w:tcBorders>
          </w:tcPr>
          <w:p w14:paraId="77D2AFFE"/>
        </w:tc>
        <w:tc>
          <w:tcPr>
            <w:tcW w:w="763" w:type="dxa"/>
            <w:tcBorders>
              <w:top w:val="single" w:color="000000" w:sz="4" w:space="0"/>
              <w:left w:val="single" w:color="000000" w:sz="4" w:space="0"/>
              <w:bottom w:val="single" w:color="000000" w:sz="4" w:space="0"/>
              <w:right w:val="single" w:color="000000" w:sz="4" w:space="0"/>
            </w:tcBorders>
          </w:tcPr>
          <w:p w14:paraId="76739728"/>
        </w:tc>
        <w:tc>
          <w:tcPr>
            <w:tcW w:w="1277" w:type="dxa"/>
            <w:tcBorders>
              <w:top w:val="single" w:color="000000" w:sz="4" w:space="0"/>
              <w:left w:val="single" w:color="000000" w:sz="4" w:space="0"/>
              <w:bottom w:val="single" w:color="000000" w:sz="4" w:space="0"/>
              <w:right w:val="single" w:color="000000" w:sz="4" w:space="0"/>
            </w:tcBorders>
          </w:tcPr>
          <w:p w14:paraId="08015D81"/>
        </w:tc>
        <w:tc>
          <w:tcPr>
            <w:tcW w:w="1275" w:type="dxa"/>
            <w:tcBorders>
              <w:top w:val="single" w:color="000000" w:sz="4" w:space="0"/>
              <w:left w:val="single" w:color="000000" w:sz="4" w:space="0"/>
              <w:bottom w:val="single" w:color="000000" w:sz="4" w:space="0"/>
              <w:right w:val="single" w:color="000000" w:sz="4" w:space="0"/>
            </w:tcBorders>
          </w:tcPr>
          <w:p w14:paraId="4302B04F"/>
        </w:tc>
        <w:tc>
          <w:tcPr>
            <w:tcW w:w="850" w:type="dxa"/>
            <w:tcBorders>
              <w:top w:val="single" w:color="000000" w:sz="4" w:space="0"/>
              <w:left w:val="single" w:color="000000" w:sz="4" w:space="0"/>
              <w:bottom w:val="single" w:color="000000" w:sz="4" w:space="0"/>
              <w:right w:val="single" w:color="000000" w:sz="4" w:space="0"/>
            </w:tcBorders>
          </w:tcPr>
          <w:p w14:paraId="267D19C2"/>
        </w:tc>
        <w:tc>
          <w:tcPr>
            <w:tcW w:w="994" w:type="dxa"/>
            <w:tcBorders>
              <w:top w:val="single" w:color="000000" w:sz="4" w:space="0"/>
              <w:left w:val="single" w:color="000000" w:sz="4" w:space="0"/>
              <w:bottom w:val="single" w:color="000000" w:sz="4" w:space="0"/>
              <w:right w:val="single" w:color="000000" w:sz="4" w:space="0"/>
            </w:tcBorders>
          </w:tcPr>
          <w:p w14:paraId="69A581F8"/>
        </w:tc>
        <w:tc>
          <w:tcPr>
            <w:tcW w:w="1078" w:type="dxa"/>
            <w:tcBorders>
              <w:top w:val="single" w:color="000000" w:sz="4" w:space="0"/>
              <w:left w:val="single" w:color="000000" w:sz="4" w:space="0"/>
              <w:bottom w:val="single" w:color="000000" w:sz="4" w:space="0"/>
              <w:right w:val="single" w:color="000000" w:sz="4" w:space="0"/>
            </w:tcBorders>
          </w:tcPr>
          <w:p w14:paraId="409DB9CA"/>
        </w:tc>
        <w:tc>
          <w:tcPr>
            <w:tcW w:w="1049" w:type="dxa"/>
            <w:tcBorders>
              <w:top w:val="single" w:color="000000" w:sz="4" w:space="0"/>
              <w:left w:val="single" w:color="000000" w:sz="4" w:space="0"/>
              <w:bottom w:val="single" w:color="000000" w:sz="4" w:space="0"/>
              <w:right w:val="single" w:color="000000" w:sz="4" w:space="0"/>
            </w:tcBorders>
          </w:tcPr>
          <w:p w14:paraId="356FBFE5"/>
        </w:tc>
        <w:tc>
          <w:tcPr>
            <w:tcW w:w="936" w:type="dxa"/>
            <w:tcBorders>
              <w:top w:val="single" w:color="000000" w:sz="4" w:space="0"/>
              <w:left w:val="single" w:color="000000" w:sz="4" w:space="0"/>
              <w:bottom w:val="single" w:color="000000" w:sz="4" w:space="0"/>
              <w:right w:val="single" w:color="000000" w:sz="4" w:space="0"/>
            </w:tcBorders>
          </w:tcPr>
          <w:p w14:paraId="5AA81DF8"/>
        </w:tc>
        <w:tc>
          <w:tcPr>
            <w:tcW w:w="994" w:type="dxa"/>
            <w:tcBorders>
              <w:top w:val="single" w:color="000000" w:sz="4" w:space="0"/>
              <w:left w:val="single" w:color="000000" w:sz="4" w:space="0"/>
              <w:bottom w:val="single" w:color="000000" w:sz="4" w:space="0"/>
              <w:right w:val="single" w:color="000000" w:sz="4" w:space="0"/>
            </w:tcBorders>
          </w:tcPr>
          <w:p w14:paraId="7D773283"/>
        </w:tc>
        <w:tc>
          <w:tcPr>
            <w:tcW w:w="1309" w:type="dxa"/>
            <w:tcBorders>
              <w:top w:val="single" w:color="000000" w:sz="4" w:space="0"/>
              <w:left w:val="single" w:color="000000" w:sz="4" w:space="0"/>
              <w:bottom w:val="single" w:color="000000" w:sz="4" w:space="0"/>
              <w:right w:val="single" w:color="000000" w:sz="4" w:space="0"/>
            </w:tcBorders>
          </w:tcPr>
          <w:p w14:paraId="4216B81B"/>
        </w:tc>
        <w:tc>
          <w:tcPr>
            <w:tcW w:w="1526" w:type="dxa"/>
            <w:tcBorders>
              <w:top w:val="single" w:color="000000" w:sz="4" w:space="0"/>
              <w:left w:val="single" w:color="000000" w:sz="4" w:space="0"/>
              <w:bottom w:val="single" w:color="000000" w:sz="4" w:space="0"/>
              <w:right w:val="single" w:color="000000" w:sz="4" w:space="0"/>
            </w:tcBorders>
          </w:tcPr>
          <w:p w14:paraId="1EBF2401"/>
        </w:tc>
        <w:tc>
          <w:tcPr>
            <w:tcW w:w="1450" w:type="dxa"/>
            <w:tcBorders>
              <w:top w:val="single" w:color="000000" w:sz="4" w:space="0"/>
              <w:left w:val="single" w:color="000000" w:sz="4" w:space="0"/>
              <w:bottom w:val="single" w:color="000000" w:sz="4" w:space="0"/>
              <w:right w:val="single" w:color="000000" w:sz="4" w:space="0"/>
            </w:tcBorders>
          </w:tcPr>
          <w:p w14:paraId="5277D678"/>
        </w:tc>
      </w:tr>
      <w:tr w14:paraId="2A9CED1E">
        <w:tblPrEx>
          <w:tblCellMar>
            <w:top w:w="0" w:type="dxa"/>
            <w:left w:w="0" w:type="dxa"/>
            <w:bottom w:w="0" w:type="dxa"/>
            <w:right w:w="0" w:type="dxa"/>
          </w:tblCellMar>
        </w:tblPrEx>
        <w:trPr>
          <w:trHeight w:val="490" w:hRule="exact"/>
        </w:trPr>
        <w:tc>
          <w:tcPr>
            <w:tcW w:w="739" w:type="dxa"/>
            <w:tcBorders>
              <w:top w:val="single" w:color="000000" w:sz="4" w:space="0"/>
              <w:left w:val="single" w:color="000000" w:sz="4" w:space="0"/>
              <w:bottom w:val="single" w:color="000000" w:sz="4" w:space="0"/>
              <w:right w:val="single" w:color="000000" w:sz="4" w:space="0"/>
            </w:tcBorders>
          </w:tcPr>
          <w:p w14:paraId="0B657B4E">
            <w:pPr>
              <w:pStyle w:val="13"/>
              <w:spacing w:before="127"/>
              <w:jc w:val="center"/>
              <w:rPr>
                <w:rFonts w:ascii="宋体" w:hAnsi="宋体" w:eastAsia="宋体" w:cs="宋体"/>
              </w:rPr>
            </w:pPr>
            <w:r>
              <w:rPr>
                <w:rFonts w:ascii="宋体"/>
              </w:rPr>
              <w:t>2</w:t>
            </w:r>
          </w:p>
        </w:tc>
        <w:tc>
          <w:tcPr>
            <w:tcW w:w="1071" w:type="dxa"/>
            <w:tcBorders>
              <w:top w:val="single" w:color="000000" w:sz="4" w:space="0"/>
              <w:left w:val="single" w:color="000000" w:sz="4" w:space="0"/>
              <w:bottom w:val="single" w:color="000000" w:sz="4" w:space="0"/>
              <w:right w:val="single" w:color="000000" w:sz="4" w:space="0"/>
            </w:tcBorders>
          </w:tcPr>
          <w:p w14:paraId="008B1E38"/>
        </w:tc>
        <w:tc>
          <w:tcPr>
            <w:tcW w:w="763" w:type="dxa"/>
            <w:tcBorders>
              <w:top w:val="single" w:color="000000" w:sz="4" w:space="0"/>
              <w:left w:val="single" w:color="000000" w:sz="4" w:space="0"/>
              <w:bottom w:val="single" w:color="000000" w:sz="4" w:space="0"/>
              <w:right w:val="single" w:color="000000" w:sz="4" w:space="0"/>
            </w:tcBorders>
          </w:tcPr>
          <w:p w14:paraId="566FBD50"/>
        </w:tc>
        <w:tc>
          <w:tcPr>
            <w:tcW w:w="1277" w:type="dxa"/>
            <w:tcBorders>
              <w:top w:val="single" w:color="000000" w:sz="4" w:space="0"/>
              <w:left w:val="single" w:color="000000" w:sz="4" w:space="0"/>
              <w:bottom w:val="single" w:color="000000" w:sz="4" w:space="0"/>
              <w:right w:val="single" w:color="000000" w:sz="4" w:space="0"/>
            </w:tcBorders>
          </w:tcPr>
          <w:p w14:paraId="3C9FEEED"/>
        </w:tc>
        <w:tc>
          <w:tcPr>
            <w:tcW w:w="1275" w:type="dxa"/>
            <w:tcBorders>
              <w:top w:val="single" w:color="000000" w:sz="4" w:space="0"/>
              <w:left w:val="single" w:color="000000" w:sz="4" w:space="0"/>
              <w:bottom w:val="single" w:color="000000" w:sz="4" w:space="0"/>
              <w:right w:val="single" w:color="000000" w:sz="4" w:space="0"/>
            </w:tcBorders>
          </w:tcPr>
          <w:p w14:paraId="4E27ED13"/>
        </w:tc>
        <w:tc>
          <w:tcPr>
            <w:tcW w:w="850" w:type="dxa"/>
            <w:tcBorders>
              <w:top w:val="single" w:color="000000" w:sz="4" w:space="0"/>
              <w:left w:val="single" w:color="000000" w:sz="4" w:space="0"/>
              <w:bottom w:val="single" w:color="000000" w:sz="4" w:space="0"/>
              <w:right w:val="single" w:color="000000" w:sz="4" w:space="0"/>
            </w:tcBorders>
          </w:tcPr>
          <w:p w14:paraId="3E6095ED"/>
        </w:tc>
        <w:tc>
          <w:tcPr>
            <w:tcW w:w="994" w:type="dxa"/>
            <w:tcBorders>
              <w:top w:val="single" w:color="000000" w:sz="4" w:space="0"/>
              <w:left w:val="single" w:color="000000" w:sz="4" w:space="0"/>
              <w:bottom w:val="single" w:color="000000" w:sz="4" w:space="0"/>
              <w:right w:val="single" w:color="000000" w:sz="4" w:space="0"/>
            </w:tcBorders>
          </w:tcPr>
          <w:p w14:paraId="50210097"/>
        </w:tc>
        <w:tc>
          <w:tcPr>
            <w:tcW w:w="1078" w:type="dxa"/>
            <w:tcBorders>
              <w:top w:val="single" w:color="000000" w:sz="4" w:space="0"/>
              <w:left w:val="single" w:color="000000" w:sz="4" w:space="0"/>
              <w:bottom w:val="single" w:color="000000" w:sz="4" w:space="0"/>
              <w:right w:val="single" w:color="000000" w:sz="4" w:space="0"/>
            </w:tcBorders>
          </w:tcPr>
          <w:p w14:paraId="4ED3D54D"/>
        </w:tc>
        <w:tc>
          <w:tcPr>
            <w:tcW w:w="1049" w:type="dxa"/>
            <w:tcBorders>
              <w:top w:val="single" w:color="000000" w:sz="4" w:space="0"/>
              <w:left w:val="single" w:color="000000" w:sz="4" w:space="0"/>
              <w:bottom w:val="single" w:color="000000" w:sz="4" w:space="0"/>
              <w:right w:val="single" w:color="000000" w:sz="4" w:space="0"/>
            </w:tcBorders>
          </w:tcPr>
          <w:p w14:paraId="27053285"/>
        </w:tc>
        <w:tc>
          <w:tcPr>
            <w:tcW w:w="936" w:type="dxa"/>
            <w:tcBorders>
              <w:top w:val="single" w:color="000000" w:sz="4" w:space="0"/>
              <w:left w:val="single" w:color="000000" w:sz="4" w:space="0"/>
              <w:bottom w:val="single" w:color="000000" w:sz="4" w:space="0"/>
              <w:right w:val="single" w:color="000000" w:sz="4" w:space="0"/>
            </w:tcBorders>
          </w:tcPr>
          <w:p w14:paraId="429380F1"/>
        </w:tc>
        <w:tc>
          <w:tcPr>
            <w:tcW w:w="994" w:type="dxa"/>
            <w:tcBorders>
              <w:top w:val="single" w:color="000000" w:sz="4" w:space="0"/>
              <w:left w:val="single" w:color="000000" w:sz="4" w:space="0"/>
              <w:bottom w:val="single" w:color="000000" w:sz="4" w:space="0"/>
              <w:right w:val="single" w:color="000000" w:sz="4" w:space="0"/>
            </w:tcBorders>
          </w:tcPr>
          <w:p w14:paraId="241140B7"/>
        </w:tc>
        <w:tc>
          <w:tcPr>
            <w:tcW w:w="1309" w:type="dxa"/>
            <w:tcBorders>
              <w:top w:val="single" w:color="000000" w:sz="4" w:space="0"/>
              <w:left w:val="single" w:color="000000" w:sz="4" w:space="0"/>
              <w:bottom w:val="single" w:color="000000" w:sz="4" w:space="0"/>
              <w:right w:val="single" w:color="000000" w:sz="4" w:space="0"/>
            </w:tcBorders>
          </w:tcPr>
          <w:p w14:paraId="5148B547"/>
        </w:tc>
        <w:tc>
          <w:tcPr>
            <w:tcW w:w="1526" w:type="dxa"/>
            <w:tcBorders>
              <w:top w:val="single" w:color="000000" w:sz="4" w:space="0"/>
              <w:left w:val="single" w:color="000000" w:sz="4" w:space="0"/>
              <w:bottom w:val="single" w:color="000000" w:sz="4" w:space="0"/>
              <w:right w:val="single" w:color="000000" w:sz="4" w:space="0"/>
            </w:tcBorders>
          </w:tcPr>
          <w:p w14:paraId="0E838F9A"/>
        </w:tc>
        <w:tc>
          <w:tcPr>
            <w:tcW w:w="1450" w:type="dxa"/>
            <w:tcBorders>
              <w:top w:val="single" w:color="000000" w:sz="4" w:space="0"/>
              <w:left w:val="single" w:color="000000" w:sz="4" w:space="0"/>
              <w:bottom w:val="single" w:color="000000" w:sz="4" w:space="0"/>
              <w:right w:val="single" w:color="000000" w:sz="4" w:space="0"/>
            </w:tcBorders>
          </w:tcPr>
          <w:p w14:paraId="225FE194"/>
        </w:tc>
      </w:tr>
      <w:tr w14:paraId="74DFD026">
        <w:tblPrEx>
          <w:tblCellMar>
            <w:top w:w="0" w:type="dxa"/>
            <w:left w:w="0" w:type="dxa"/>
            <w:bottom w:w="0" w:type="dxa"/>
            <w:right w:w="0" w:type="dxa"/>
          </w:tblCellMar>
        </w:tblPrEx>
        <w:trPr>
          <w:trHeight w:val="490" w:hRule="exact"/>
        </w:trPr>
        <w:tc>
          <w:tcPr>
            <w:tcW w:w="739" w:type="dxa"/>
            <w:tcBorders>
              <w:top w:val="single" w:color="000000" w:sz="4" w:space="0"/>
              <w:left w:val="single" w:color="000000" w:sz="4" w:space="0"/>
              <w:bottom w:val="single" w:color="000000" w:sz="4" w:space="0"/>
              <w:right w:val="single" w:color="000000" w:sz="4" w:space="0"/>
            </w:tcBorders>
          </w:tcPr>
          <w:p w14:paraId="150E6789">
            <w:pPr>
              <w:pStyle w:val="13"/>
              <w:spacing w:before="127"/>
              <w:jc w:val="center"/>
              <w:rPr>
                <w:rFonts w:ascii="宋体" w:hAnsi="宋体" w:eastAsia="宋体" w:cs="宋体"/>
              </w:rPr>
            </w:pPr>
            <w:r>
              <w:rPr>
                <w:rFonts w:ascii="宋体"/>
              </w:rPr>
              <w:t>3</w:t>
            </w:r>
          </w:p>
        </w:tc>
        <w:tc>
          <w:tcPr>
            <w:tcW w:w="1071" w:type="dxa"/>
            <w:tcBorders>
              <w:top w:val="single" w:color="000000" w:sz="4" w:space="0"/>
              <w:left w:val="single" w:color="000000" w:sz="4" w:space="0"/>
              <w:bottom w:val="single" w:color="000000" w:sz="4" w:space="0"/>
              <w:right w:val="single" w:color="000000" w:sz="4" w:space="0"/>
            </w:tcBorders>
          </w:tcPr>
          <w:p w14:paraId="54D7902D"/>
        </w:tc>
        <w:tc>
          <w:tcPr>
            <w:tcW w:w="763" w:type="dxa"/>
            <w:tcBorders>
              <w:top w:val="single" w:color="000000" w:sz="4" w:space="0"/>
              <w:left w:val="single" w:color="000000" w:sz="4" w:space="0"/>
              <w:bottom w:val="single" w:color="000000" w:sz="4" w:space="0"/>
              <w:right w:val="single" w:color="000000" w:sz="4" w:space="0"/>
            </w:tcBorders>
          </w:tcPr>
          <w:p w14:paraId="6221F028"/>
        </w:tc>
        <w:tc>
          <w:tcPr>
            <w:tcW w:w="1277" w:type="dxa"/>
            <w:tcBorders>
              <w:top w:val="single" w:color="000000" w:sz="4" w:space="0"/>
              <w:left w:val="single" w:color="000000" w:sz="4" w:space="0"/>
              <w:bottom w:val="single" w:color="000000" w:sz="4" w:space="0"/>
              <w:right w:val="single" w:color="000000" w:sz="4" w:space="0"/>
            </w:tcBorders>
          </w:tcPr>
          <w:p w14:paraId="49FBBBB0"/>
        </w:tc>
        <w:tc>
          <w:tcPr>
            <w:tcW w:w="1275" w:type="dxa"/>
            <w:tcBorders>
              <w:top w:val="single" w:color="000000" w:sz="4" w:space="0"/>
              <w:left w:val="single" w:color="000000" w:sz="4" w:space="0"/>
              <w:bottom w:val="single" w:color="000000" w:sz="4" w:space="0"/>
              <w:right w:val="single" w:color="000000" w:sz="4" w:space="0"/>
            </w:tcBorders>
          </w:tcPr>
          <w:p w14:paraId="23976213"/>
        </w:tc>
        <w:tc>
          <w:tcPr>
            <w:tcW w:w="850" w:type="dxa"/>
            <w:tcBorders>
              <w:top w:val="single" w:color="000000" w:sz="4" w:space="0"/>
              <w:left w:val="single" w:color="000000" w:sz="4" w:space="0"/>
              <w:bottom w:val="single" w:color="000000" w:sz="4" w:space="0"/>
              <w:right w:val="single" w:color="000000" w:sz="4" w:space="0"/>
            </w:tcBorders>
          </w:tcPr>
          <w:p w14:paraId="2B122D3E"/>
        </w:tc>
        <w:tc>
          <w:tcPr>
            <w:tcW w:w="994" w:type="dxa"/>
            <w:tcBorders>
              <w:top w:val="single" w:color="000000" w:sz="4" w:space="0"/>
              <w:left w:val="single" w:color="000000" w:sz="4" w:space="0"/>
              <w:bottom w:val="single" w:color="000000" w:sz="4" w:space="0"/>
              <w:right w:val="single" w:color="000000" w:sz="4" w:space="0"/>
            </w:tcBorders>
          </w:tcPr>
          <w:p w14:paraId="154C6CFB"/>
        </w:tc>
        <w:tc>
          <w:tcPr>
            <w:tcW w:w="1078" w:type="dxa"/>
            <w:tcBorders>
              <w:top w:val="single" w:color="000000" w:sz="4" w:space="0"/>
              <w:left w:val="single" w:color="000000" w:sz="4" w:space="0"/>
              <w:bottom w:val="single" w:color="000000" w:sz="4" w:space="0"/>
              <w:right w:val="single" w:color="000000" w:sz="4" w:space="0"/>
            </w:tcBorders>
          </w:tcPr>
          <w:p w14:paraId="41905F60"/>
        </w:tc>
        <w:tc>
          <w:tcPr>
            <w:tcW w:w="1049" w:type="dxa"/>
            <w:tcBorders>
              <w:top w:val="single" w:color="000000" w:sz="4" w:space="0"/>
              <w:left w:val="single" w:color="000000" w:sz="4" w:space="0"/>
              <w:bottom w:val="single" w:color="000000" w:sz="4" w:space="0"/>
              <w:right w:val="single" w:color="000000" w:sz="4" w:space="0"/>
            </w:tcBorders>
          </w:tcPr>
          <w:p w14:paraId="1E6A0008"/>
        </w:tc>
        <w:tc>
          <w:tcPr>
            <w:tcW w:w="936" w:type="dxa"/>
            <w:tcBorders>
              <w:top w:val="single" w:color="000000" w:sz="4" w:space="0"/>
              <w:left w:val="single" w:color="000000" w:sz="4" w:space="0"/>
              <w:bottom w:val="single" w:color="000000" w:sz="4" w:space="0"/>
              <w:right w:val="single" w:color="000000" w:sz="4" w:space="0"/>
            </w:tcBorders>
          </w:tcPr>
          <w:p w14:paraId="6E4D5A1E"/>
        </w:tc>
        <w:tc>
          <w:tcPr>
            <w:tcW w:w="994" w:type="dxa"/>
            <w:tcBorders>
              <w:top w:val="single" w:color="000000" w:sz="4" w:space="0"/>
              <w:left w:val="single" w:color="000000" w:sz="4" w:space="0"/>
              <w:bottom w:val="single" w:color="000000" w:sz="4" w:space="0"/>
              <w:right w:val="single" w:color="000000" w:sz="4" w:space="0"/>
            </w:tcBorders>
          </w:tcPr>
          <w:p w14:paraId="6F1A3FDD"/>
        </w:tc>
        <w:tc>
          <w:tcPr>
            <w:tcW w:w="1309" w:type="dxa"/>
            <w:tcBorders>
              <w:top w:val="single" w:color="000000" w:sz="4" w:space="0"/>
              <w:left w:val="single" w:color="000000" w:sz="4" w:space="0"/>
              <w:bottom w:val="single" w:color="000000" w:sz="4" w:space="0"/>
              <w:right w:val="single" w:color="000000" w:sz="4" w:space="0"/>
            </w:tcBorders>
          </w:tcPr>
          <w:p w14:paraId="4EF87BE8"/>
        </w:tc>
        <w:tc>
          <w:tcPr>
            <w:tcW w:w="1526" w:type="dxa"/>
            <w:tcBorders>
              <w:top w:val="single" w:color="000000" w:sz="4" w:space="0"/>
              <w:left w:val="single" w:color="000000" w:sz="4" w:space="0"/>
              <w:bottom w:val="single" w:color="000000" w:sz="4" w:space="0"/>
              <w:right w:val="single" w:color="000000" w:sz="4" w:space="0"/>
            </w:tcBorders>
          </w:tcPr>
          <w:p w14:paraId="4191D460"/>
        </w:tc>
        <w:tc>
          <w:tcPr>
            <w:tcW w:w="1450" w:type="dxa"/>
            <w:tcBorders>
              <w:top w:val="single" w:color="000000" w:sz="4" w:space="0"/>
              <w:left w:val="single" w:color="000000" w:sz="4" w:space="0"/>
              <w:bottom w:val="single" w:color="000000" w:sz="4" w:space="0"/>
              <w:right w:val="single" w:color="000000" w:sz="4" w:space="0"/>
            </w:tcBorders>
          </w:tcPr>
          <w:p w14:paraId="5767750C"/>
        </w:tc>
      </w:tr>
      <w:tr w14:paraId="40B498B6">
        <w:tblPrEx>
          <w:tblCellMar>
            <w:top w:w="0" w:type="dxa"/>
            <w:left w:w="0" w:type="dxa"/>
            <w:bottom w:w="0" w:type="dxa"/>
            <w:right w:w="0" w:type="dxa"/>
          </w:tblCellMar>
        </w:tblPrEx>
        <w:trPr>
          <w:trHeight w:val="490" w:hRule="exact"/>
        </w:trPr>
        <w:tc>
          <w:tcPr>
            <w:tcW w:w="739" w:type="dxa"/>
            <w:tcBorders>
              <w:top w:val="single" w:color="000000" w:sz="4" w:space="0"/>
              <w:left w:val="single" w:color="000000" w:sz="4" w:space="0"/>
              <w:bottom w:val="single" w:color="000000" w:sz="4" w:space="0"/>
              <w:right w:val="single" w:color="000000" w:sz="4" w:space="0"/>
            </w:tcBorders>
          </w:tcPr>
          <w:p w14:paraId="5EEA0A85">
            <w:pPr>
              <w:pStyle w:val="13"/>
              <w:spacing w:before="127"/>
              <w:jc w:val="center"/>
              <w:rPr>
                <w:rFonts w:ascii="宋体" w:hAnsi="宋体" w:eastAsia="宋体" w:cs="宋体"/>
              </w:rPr>
            </w:pPr>
            <w:r>
              <w:rPr>
                <w:rFonts w:ascii="宋体"/>
              </w:rPr>
              <w:t>4</w:t>
            </w:r>
          </w:p>
        </w:tc>
        <w:tc>
          <w:tcPr>
            <w:tcW w:w="1071" w:type="dxa"/>
            <w:tcBorders>
              <w:top w:val="single" w:color="000000" w:sz="4" w:space="0"/>
              <w:left w:val="single" w:color="000000" w:sz="4" w:space="0"/>
              <w:bottom w:val="single" w:color="000000" w:sz="4" w:space="0"/>
              <w:right w:val="single" w:color="000000" w:sz="4" w:space="0"/>
            </w:tcBorders>
          </w:tcPr>
          <w:p w14:paraId="159E0FA3"/>
        </w:tc>
        <w:tc>
          <w:tcPr>
            <w:tcW w:w="763" w:type="dxa"/>
            <w:tcBorders>
              <w:top w:val="single" w:color="000000" w:sz="4" w:space="0"/>
              <w:left w:val="single" w:color="000000" w:sz="4" w:space="0"/>
              <w:bottom w:val="single" w:color="000000" w:sz="4" w:space="0"/>
              <w:right w:val="single" w:color="000000" w:sz="4" w:space="0"/>
            </w:tcBorders>
          </w:tcPr>
          <w:p w14:paraId="25948E9F"/>
        </w:tc>
        <w:tc>
          <w:tcPr>
            <w:tcW w:w="1277" w:type="dxa"/>
            <w:tcBorders>
              <w:top w:val="single" w:color="000000" w:sz="4" w:space="0"/>
              <w:left w:val="single" w:color="000000" w:sz="4" w:space="0"/>
              <w:bottom w:val="single" w:color="000000" w:sz="4" w:space="0"/>
              <w:right w:val="single" w:color="000000" w:sz="4" w:space="0"/>
            </w:tcBorders>
          </w:tcPr>
          <w:p w14:paraId="040CC4EA"/>
        </w:tc>
        <w:tc>
          <w:tcPr>
            <w:tcW w:w="1275" w:type="dxa"/>
            <w:tcBorders>
              <w:top w:val="single" w:color="000000" w:sz="4" w:space="0"/>
              <w:left w:val="single" w:color="000000" w:sz="4" w:space="0"/>
              <w:bottom w:val="single" w:color="000000" w:sz="4" w:space="0"/>
              <w:right w:val="single" w:color="000000" w:sz="4" w:space="0"/>
            </w:tcBorders>
          </w:tcPr>
          <w:p w14:paraId="6BBBD7FE"/>
        </w:tc>
        <w:tc>
          <w:tcPr>
            <w:tcW w:w="850" w:type="dxa"/>
            <w:tcBorders>
              <w:top w:val="single" w:color="000000" w:sz="4" w:space="0"/>
              <w:left w:val="single" w:color="000000" w:sz="4" w:space="0"/>
              <w:bottom w:val="single" w:color="000000" w:sz="4" w:space="0"/>
              <w:right w:val="single" w:color="000000" w:sz="4" w:space="0"/>
            </w:tcBorders>
          </w:tcPr>
          <w:p w14:paraId="3FFB0145"/>
        </w:tc>
        <w:tc>
          <w:tcPr>
            <w:tcW w:w="994" w:type="dxa"/>
            <w:tcBorders>
              <w:top w:val="single" w:color="000000" w:sz="4" w:space="0"/>
              <w:left w:val="single" w:color="000000" w:sz="4" w:space="0"/>
              <w:bottom w:val="single" w:color="000000" w:sz="4" w:space="0"/>
              <w:right w:val="single" w:color="000000" w:sz="4" w:space="0"/>
            </w:tcBorders>
          </w:tcPr>
          <w:p w14:paraId="6AE8350C"/>
        </w:tc>
        <w:tc>
          <w:tcPr>
            <w:tcW w:w="1078" w:type="dxa"/>
            <w:tcBorders>
              <w:top w:val="single" w:color="000000" w:sz="4" w:space="0"/>
              <w:left w:val="single" w:color="000000" w:sz="4" w:space="0"/>
              <w:bottom w:val="single" w:color="000000" w:sz="4" w:space="0"/>
              <w:right w:val="single" w:color="000000" w:sz="4" w:space="0"/>
            </w:tcBorders>
          </w:tcPr>
          <w:p w14:paraId="3941CA27"/>
        </w:tc>
        <w:tc>
          <w:tcPr>
            <w:tcW w:w="1049" w:type="dxa"/>
            <w:tcBorders>
              <w:top w:val="single" w:color="000000" w:sz="4" w:space="0"/>
              <w:left w:val="single" w:color="000000" w:sz="4" w:space="0"/>
              <w:bottom w:val="single" w:color="000000" w:sz="4" w:space="0"/>
              <w:right w:val="single" w:color="000000" w:sz="4" w:space="0"/>
            </w:tcBorders>
          </w:tcPr>
          <w:p w14:paraId="58E4C3E9"/>
        </w:tc>
        <w:tc>
          <w:tcPr>
            <w:tcW w:w="936" w:type="dxa"/>
            <w:tcBorders>
              <w:top w:val="single" w:color="000000" w:sz="4" w:space="0"/>
              <w:left w:val="single" w:color="000000" w:sz="4" w:space="0"/>
              <w:bottom w:val="single" w:color="000000" w:sz="4" w:space="0"/>
              <w:right w:val="single" w:color="000000" w:sz="4" w:space="0"/>
            </w:tcBorders>
          </w:tcPr>
          <w:p w14:paraId="65157B0F"/>
        </w:tc>
        <w:tc>
          <w:tcPr>
            <w:tcW w:w="994" w:type="dxa"/>
            <w:tcBorders>
              <w:top w:val="single" w:color="000000" w:sz="4" w:space="0"/>
              <w:left w:val="single" w:color="000000" w:sz="4" w:space="0"/>
              <w:bottom w:val="single" w:color="000000" w:sz="4" w:space="0"/>
              <w:right w:val="single" w:color="000000" w:sz="4" w:space="0"/>
            </w:tcBorders>
          </w:tcPr>
          <w:p w14:paraId="29D9ACFB"/>
        </w:tc>
        <w:tc>
          <w:tcPr>
            <w:tcW w:w="1309" w:type="dxa"/>
            <w:tcBorders>
              <w:top w:val="single" w:color="000000" w:sz="4" w:space="0"/>
              <w:left w:val="single" w:color="000000" w:sz="4" w:space="0"/>
              <w:bottom w:val="single" w:color="000000" w:sz="4" w:space="0"/>
              <w:right w:val="single" w:color="000000" w:sz="4" w:space="0"/>
            </w:tcBorders>
          </w:tcPr>
          <w:p w14:paraId="7654EC30"/>
        </w:tc>
        <w:tc>
          <w:tcPr>
            <w:tcW w:w="1526" w:type="dxa"/>
            <w:tcBorders>
              <w:top w:val="single" w:color="000000" w:sz="4" w:space="0"/>
              <w:left w:val="single" w:color="000000" w:sz="4" w:space="0"/>
              <w:bottom w:val="single" w:color="000000" w:sz="4" w:space="0"/>
              <w:right w:val="single" w:color="000000" w:sz="4" w:space="0"/>
            </w:tcBorders>
          </w:tcPr>
          <w:p w14:paraId="54545D76"/>
        </w:tc>
        <w:tc>
          <w:tcPr>
            <w:tcW w:w="1450" w:type="dxa"/>
            <w:tcBorders>
              <w:top w:val="single" w:color="000000" w:sz="4" w:space="0"/>
              <w:left w:val="single" w:color="000000" w:sz="4" w:space="0"/>
              <w:bottom w:val="single" w:color="000000" w:sz="4" w:space="0"/>
              <w:right w:val="single" w:color="000000" w:sz="4" w:space="0"/>
            </w:tcBorders>
          </w:tcPr>
          <w:p w14:paraId="79207F8C"/>
        </w:tc>
      </w:tr>
      <w:tr w14:paraId="4DFE4885">
        <w:tblPrEx>
          <w:tblCellMar>
            <w:top w:w="0" w:type="dxa"/>
            <w:left w:w="0" w:type="dxa"/>
            <w:bottom w:w="0" w:type="dxa"/>
            <w:right w:w="0" w:type="dxa"/>
          </w:tblCellMar>
        </w:tblPrEx>
        <w:trPr>
          <w:trHeight w:val="490" w:hRule="exact"/>
        </w:trPr>
        <w:tc>
          <w:tcPr>
            <w:tcW w:w="739" w:type="dxa"/>
            <w:tcBorders>
              <w:top w:val="single" w:color="000000" w:sz="4" w:space="0"/>
              <w:left w:val="single" w:color="000000" w:sz="4" w:space="0"/>
              <w:bottom w:val="single" w:color="000000" w:sz="4" w:space="0"/>
              <w:right w:val="single" w:color="000000" w:sz="4" w:space="0"/>
            </w:tcBorders>
          </w:tcPr>
          <w:p w14:paraId="1226979F">
            <w:pPr>
              <w:pStyle w:val="13"/>
              <w:spacing w:before="127"/>
              <w:jc w:val="center"/>
              <w:rPr>
                <w:rFonts w:ascii="宋体" w:hAnsi="宋体" w:eastAsia="宋体" w:cs="宋体"/>
              </w:rPr>
            </w:pPr>
            <w:r>
              <w:rPr>
                <w:rFonts w:ascii="宋体"/>
              </w:rPr>
              <w:t>5</w:t>
            </w:r>
          </w:p>
        </w:tc>
        <w:tc>
          <w:tcPr>
            <w:tcW w:w="1071" w:type="dxa"/>
            <w:tcBorders>
              <w:top w:val="single" w:color="000000" w:sz="4" w:space="0"/>
              <w:left w:val="single" w:color="000000" w:sz="4" w:space="0"/>
              <w:bottom w:val="single" w:color="000000" w:sz="4" w:space="0"/>
              <w:right w:val="single" w:color="000000" w:sz="4" w:space="0"/>
            </w:tcBorders>
          </w:tcPr>
          <w:p w14:paraId="4623A6F6"/>
        </w:tc>
        <w:tc>
          <w:tcPr>
            <w:tcW w:w="763" w:type="dxa"/>
            <w:tcBorders>
              <w:top w:val="single" w:color="000000" w:sz="4" w:space="0"/>
              <w:left w:val="single" w:color="000000" w:sz="4" w:space="0"/>
              <w:bottom w:val="single" w:color="000000" w:sz="4" w:space="0"/>
              <w:right w:val="single" w:color="000000" w:sz="4" w:space="0"/>
            </w:tcBorders>
          </w:tcPr>
          <w:p w14:paraId="6CB1326A"/>
        </w:tc>
        <w:tc>
          <w:tcPr>
            <w:tcW w:w="1277" w:type="dxa"/>
            <w:tcBorders>
              <w:top w:val="single" w:color="000000" w:sz="4" w:space="0"/>
              <w:left w:val="single" w:color="000000" w:sz="4" w:space="0"/>
              <w:bottom w:val="single" w:color="000000" w:sz="4" w:space="0"/>
              <w:right w:val="single" w:color="000000" w:sz="4" w:space="0"/>
            </w:tcBorders>
          </w:tcPr>
          <w:p w14:paraId="07256CD1"/>
        </w:tc>
        <w:tc>
          <w:tcPr>
            <w:tcW w:w="1275" w:type="dxa"/>
            <w:tcBorders>
              <w:top w:val="single" w:color="000000" w:sz="4" w:space="0"/>
              <w:left w:val="single" w:color="000000" w:sz="4" w:space="0"/>
              <w:bottom w:val="single" w:color="000000" w:sz="4" w:space="0"/>
              <w:right w:val="single" w:color="000000" w:sz="4" w:space="0"/>
            </w:tcBorders>
          </w:tcPr>
          <w:p w14:paraId="3DB4A9E3"/>
        </w:tc>
        <w:tc>
          <w:tcPr>
            <w:tcW w:w="850" w:type="dxa"/>
            <w:tcBorders>
              <w:top w:val="single" w:color="000000" w:sz="4" w:space="0"/>
              <w:left w:val="single" w:color="000000" w:sz="4" w:space="0"/>
              <w:bottom w:val="single" w:color="000000" w:sz="4" w:space="0"/>
              <w:right w:val="single" w:color="000000" w:sz="4" w:space="0"/>
            </w:tcBorders>
          </w:tcPr>
          <w:p w14:paraId="1570D436"/>
        </w:tc>
        <w:tc>
          <w:tcPr>
            <w:tcW w:w="994" w:type="dxa"/>
            <w:tcBorders>
              <w:top w:val="single" w:color="000000" w:sz="4" w:space="0"/>
              <w:left w:val="single" w:color="000000" w:sz="4" w:space="0"/>
              <w:bottom w:val="single" w:color="000000" w:sz="4" w:space="0"/>
              <w:right w:val="single" w:color="000000" w:sz="4" w:space="0"/>
            </w:tcBorders>
          </w:tcPr>
          <w:p w14:paraId="0A42B865"/>
        </w:tc>
        <w:tc>
          <w:tcPr>
            <w:tcW w:w="1078" w:type="dxa"/>
            <w:tcBorders>
              <w:top w:val="single" w:color="000000" w:sz="4" w:space="0"/>
              <w:left w:val="single" w:color="000000" w:sz="4" w:space="0"/>
              <w:bottom w:val="single" w:color="000000" w:sz="4" w:space="0"/>
              <w:right w:val="single" w:color="000000" w:sz="4" w:space="0"/>
            </w:tcBorders>
          </w:tcPr>
          <w:p w14:paraId="330B4BE9"/>
        </w:tc>
        <w:tc>
          <w:tcPr>
            <w:tcW w:w="1049" w:type="dxa"/>
            <w:tcBorders>
              <w:top w:val="single" w:color="000000" w:sz="4" w:space="0"/>
              <w:left w:val="single" w:color="000000" w:sz="4" w:space="0"/>
              <w:bottom w:val="single" w:color="000000" w:sz="4" w:space="0"/>
              <w:right w:val="single" w:color="000000" w:sz="4" w:space="0"/>
            </w:tcBorders>
          </w:tcPr>
          <w:p w14:paraId="2EBB050E"/>
        </w:tc>
        <w:tc>
          <w:tcPr>
            <w:tcW w:w="936" w:type="dxa"/>
            <w:tcBorders>
              <w:top w:val="single" w:color="000000" w:sz="4" w:space="0"/>
              <w:left w:val="single" w:color="000000" w:sz="4" w:space="0"/>
              <w:bottom w:val="single" w:color="000000" w:sz="4" w:space="0"/>
              <w:right w:val="single" w:color="000000" w:sz="4" w:space="0"/>
            </w:tcBorders>
          </w:tcPr>
          <w:p w14:paraId="2220821D"/>
        </w:tc>
        <w:tc>
          <w:tcPr>
            <w:tcW w:w="994" w:type="dxa"/>
            <w:tcBorders>
              <w:top w:val="single" w:color="000000" w:sz="4" w:space="0"/>
              <w:left w:val="single" w:color="000000" w:sz="4" w:space="0"/>
              <w:bottom w:val="single" w:color="000000" w:sz="4" w:space="0"/>
              <w:right w:val="single" w:color="000000" w:sz="4" w:space="0"/>
            </w:tcBorders>
          </w:tcPr>
          <w:p w14:paraId="05FC9A0A"/>
        </w:tc>
        <w:tc>
          <w:tcPr>
            <w:tcW w:w="1309" w:type="dxa"/>
            <w:tcBorders>
              <w:top w:val="single" w:color="000000" w:sz="4" w:space="0"/>
              <w:left w:val="single" w:color="000000" w:sz="4" w:space="0"/>
              <w:bottom w:val="single" w:color="000000" w:sz="4" w:space="0"/>
              <w:right w:val="single" w:color="000000" w:sz="4" w:space="0"/>
            </w:tcBorders>
          </w:tcPr>
          <w:p w14:paraId="6C14FA24"/>
        </w:tc>
        <w:tc>
          <w:tcPr>
            <w:tcW w:w="1526" w:type="dxa"/>
            <w:tcBorders>
              <w:top w:val="single" w:color="000000" w:sz="4" w:space="0"/>
              <w:left w:val="single" w:color="000000" w:sz="4" w:space="0"/>
              <w:bottom w:val="single" w:color="000000" w:sz="4" w:space="0"/>
              <w:right w:val="single" w:color="000000" w:sz="4" w:space="0"/>
            </w:tcBorders>
          </w:tcPr>
          <w:p w14:paraId="0AF1B787"/>
        </w:tc>
        <w:tc>
          <w:tcPr>
            <w:tcW w:w="1450" w:type="dxa"/>
            <w:tcBorders>
              <w:top w:val="single" w:color="000000" w:sz="4" w:space="0"/>
              <w:left w:val="single" w:color="000000" w:sz="4" w:space="0"/>
              <w:bottom w:val="single" w:color="000000" w:sz="4" w:space="0"/>
              <w:right w:val="single" w:color="000000" w:sz="4" w:space="0"/>
            </w:tcBorders>
          </w:tcPr>
          <w:p w14:paraId="0ECD853D"/>
        </w:tc>
      </w:tr>
      <w:tr w14:paraId="497FE282">
        <w:tblPrEx>
          <w:tblCellMar>
            <w:top w:w="0" w:type="dxa"/>
            <w:left w:w="0" w:type="dxa"/>
            <w:bottom w:w="0" w:type="dxa"/>
            <w:right w:w="0" w:type="dxa"/>
          </w:tblCellMar>
        </w:tblPrEx>
        <w:trPr>
          <w:trHeight w:val="490" w:hRule="exact"/>
        </w:trPr>
        <w:tc>
          <w:tcPr>
            <w:tcW w:w="739" w:type="dxa"/>
            <w:tcBorders>
              <w:top w:val="single" w:color="000000" w:sz="4" w:space="0"/>
              <w:left w:val="single" w:color="000000" w:sz="4" w:space="0"/>
              <w:bottom w:val="single" w:color="000000" w:sz="4" w:space="0"/>
              <w:right w:val="single" w:color="000000" w:sz="4" w:space="0"/>
            </w:tcBorders>
          </w:tcPr>
          <w:p w14:paraId="75FAB4F1">
            <w:pPr>
              <w:pStyle w:val="13"/>
              <w:spacing w:before="127"/>
              <w:jc w:val="center"/>
              <w:rPr>
                <w:rFonts w:ascii="宋体" w:hAnsi="宋体" w:eastAsia="宋体" w:cs="宋体"/>
              </w:rPr>
            </w:pPr>
            <w:r>
              <w:rPr>
                <w:rFonts w:ascii="宋体"/>
              </w:rPr>
              <w:t>6</w:t>
            </w:r>
          </w:p>
        </w:tc>
        <w:tc>
          <w:tcPr>
            <w:tcW w:w="1071" w:type="dxa"/>
            <w:tcBorders>
              <w:top w:val="single" w:color="000000" w:sz="4" w:space="0"/>
              <w:left w:val="single" w:color="000000" w:sz="4" w:space="0"/>
              <w:bottom w:val="single" w:color="000000" w:sz="4" w:space="0"/>
              <w:right w:val="single" w:color="000000" w:sz="4" w:space="0"/>
            </w:tcBorders>
          </w:tcPr>
          <w:p w14:paraId="11E8EEFD"/>
        </w:tc>
        <w:tc>
          <w:tcPr>
            <w:tcW w:w="763" w:type="dxa"/>
            <w:tcBorders>
              <w:top w:val="single" w:color="000000" w:sz="4" w:space="0"/>
              <w:left w:val="single" w:color="000000" w:sz="4" w:space="0"/>
              <w:bottom w:val="single" w:color="000000" w:sz="4" w:space="0"/>
              <w:right w:val="single" w:color="000000" w:sz="4" w:space="0"/>
            </w:tcBorders>
          </w:tcPr>
          <w:p w14:paraId="4B27DB8B"/>
        </w:tc>
        <w:tc>
          <w:tcPr>
            <w:tcW w:w="1277" w:type="dxa"/>
            <w:tcBorders>
              <w:top w:val="single" w:color="000000" w:sz="4" w:space="0"/>
              <w:left w:val="single" w:color="000000" w:sz="4" w:space="0"/>
              <w:bottom w:val="single" w:color="000000" w:sz="4" w:space="0"/>
              <w:right w:val="single" w:color="000000" w:sz="4" w:space="0"/>
            </w:tcBorders>
          </w:tcPr>
          <w:p w14:paraId="68266B13"/>
        </w:tc>
        <w:tc>
          <w:tcPr>
            <w:tcW w:w="1275" w:type="dxa"/>
            <w:tcBorders>
              <w:top w:val="single" w:color="000000" w:sz="4" w:space="0"/>
              <w:left w:val="single" w:color="000000" w:sz="4" w:space="0"/>
              <w:bottom w:val="single" w:color="000000" w:sz="4" w:space="0"/>
              <w:right w:val="single" w:color="000000" w:sz="4" w:space="0"/>
            </w:tcBorders>
          </w:tcPr>
          <w:p w14:paraId="57DB49A7"/>
        </w:tc>
        <w:tc>
          <w:tcPr>
            <w:tcW w:w="850" w:type="dxa"/>
            <w:tcBorders>
              <w:top w:val="single" w:color="000000" w:sz="4" w:space="0"/>
              <w:left w:val="single" w:color="000000" w:sz="4" w:space="0"/>
              <w:bottom w:val="single" w:color="000000" w:sz="4" w:space="0"/>
              <w:right w:val="single" w:color="000000" w:sz="4" w:space="0"/>
            </w:tcBorders>
          </w:tcPr>
          <w:p w14:paraId="2F597646"/>
        </w:tc>
        <w:tc>
          <w:tcPr>
            <w:tcW w:w="994" w:type="dxa"/>
            <w:tcBorders>
              <w:top w:val="single" w:color="000000" w:sz="4" w:space="0"/>
              <w:left w:val="single" w:color="000000" w:sz="4" w:space="0"/>
              <w:bottom w:val="single" w:color="000000" w:sz="4" w:space="0"/>
              <w:right w:val="single" w:color="000000" w:sz="4" w:space="0"/>
            </w:tcBorders>
          </w:tcPr>
          <w:p w14:paraId="03511DF6"/>
        </w:tc>
        <w:tc>
          <w:tcPr>
            <w:tcW w:w="1078" w:type="dxa"/>
            <w:tcBorders>
              <w:top w:val="single" w:color="000000" w:sz="4" w:space="0"/>
              <w:left w:val="single" w:color="000000" w:sz="4" w:space="0"/>
              <w:bottom w:val="single" w:color="000000" w:sz="4" w:space="0"/>
              <w:right w:val="single" w:color="000000" w:sz="4" w:space="0"/>
            </w:tcBorders>
          </w:tcPr>
          <w:p w14:paraId="3AC17402"/>
        </w:tc>
        <w:tc>
          <w:tcPr>
            <w:tcW w:w="1049" w:type="dxa"/>
            <w:tcBorders>
              <w:top w:val="single" w:color="000000" w:sz="4" w:space="0"/>
              <w:left w:val="single" w:color="000000" w:sz="4" w:space="0"/>
              <w:bottom w:val="single" w:color="000000" w:sz="4" w:space="0"/>
              <w:right w:val="single" w:color="000000" w:sz="4" w:space="0"/>
            </w:tcBorders>
          </w:tcPr>
          <w:p w14:paraId="3053D2D9"/>
        </w:tc>
        <w:tc>
          <w:tcPr>
            <w:tcW w:w="936" w:type="dxa"/>
            <w:tcBorders>
              <w:top w:val="single" w:color="000000" w:sz="4" w:space="0"/>
              <w:left w:val="single" w:color="000000" w:sz="4" w:space="0"/>
              <w:bottom w:val="single" w:color="000000" w:sz="4" w:space="0"/>
              <w:right w:val="single" w:color="000000" w:sz="4" w:space="0"/>
            </w:tcBorders>
          </w:tcPr>
          <w:p w14:paraId="0558E43E"/>
        </w:tc>
        <w:tc>
          <w:tcPr>
            <w:tcW w:w="994" w:type="dxa"/>
            <w:tcBorders>
              <w:top w:val="single" w:color="000000" w:sz="4" w:space="0"/>
              <w:left w:val="single" w:color="000000" w:sz="4" w:space="0"/>
              <w:bottom w:val="single" w:color="000000" w:sz="4" w:space="0"/>
              <w:right w:val="single" w:color="000000" w:sz="4" w:space="0"/>
            </w:tcBorders>
          </w:tcPr>
          <w:p w14:paraId="2E604E1F"/>
        </w:tc>
        <w:tc>
          <w:tcPr>
            <w:tcW w:w="1309" w:type="dxa"/>
            <w:tcBorders>
              <w:top w:val="single" w:color="000000" w:sz="4" w:space="0"/>
              <w:left w:val="single" w:color="000000" w:sz="4" w:space="0"/>
              <w:bottom w:val="single" w:color="000000" w:sz="4" w:space="0"/>
              <w:right w:val="single" w:color="000000" w:sz="4" w:space="0"/>
            </w:tcBorders>
          </w:tcPr>
          <w:p w14:paraId="2C5EA7CA"/>
        </w:tc>
        <w:tc>
          <w:tcPr>
            <w:tcW w:w="1526" w:type="dxa"/>
            <w:tcBorders>
              <w:top w:val="single" w:color="000000" w:sz="4" w:space="0"/>
              <w:left w:val="single" w:color="000000" w:sz="4" w:space="0"/>
              <w:bottom w:val="single" w:color="000000" w:sz="4" w:space="0"/>
              <w:right w:val="single" w:color="000000" w:sz="4" w:space="0"/>
            </w:tcBorders>
          </w:tcPr>
          <w:p w14:paraId="070789E6"/>
        </w:tc>
        <w:tc>
          <w:tcPr>
            <w:tcW w:w="1450" w:type="dxa"/>
            <w:tcBorders>
              <w:top w:val="single" w:color="000000" w:sz="4" w:space="0"/>
              <w:left w:val="single" w:color="000000" w:sz="4" w:space="0"/>
              <w:bottom w:val="single" w:color="000000" w:sz="4" w:space="0"/>
              <w:right w:val="single" w:color="000000" w:sz="4" w:space="0"/>
            </w:tcBorders>
          </w:tcPr>
          <w:p w14:paraId="6D272D7C"/>
        </w:tc>
      </w:tr>
      <w:tr w14:paraId="1314479D">
        <w:tblPrEx>
          <w:tblCellMar>
            <w:top w:w="0" w:type="dxa"/>
            <w:left w:w="0" w:type="dxa"/>
            <w:bottom w:w="0" w:type="dxa"/>
            <w:right w:w="0" w:type="dxa"/>
          </w:tblCellMar>
        </w:tblPrEx>
        <w:trPr>
          <w:trHeight w:val="492" w:hRule="exact"/>
        </w:trPr>
        <w:tc>
          <w:tcPr>
            <w:tcW w:w="739" w:type="dxa"/>
            <w:tcBorders>
              <w:top w:val="single" w:color="000000" w:sz="4" w:space="0"/>
              <w:left w:val="single" w:color="000000" w:sz="4" w:space="0"/>
              <w:bottom w:val="single" w:color="000000" w:sz="4" w:space="0"/>
              <w:right w:val="single" w:color="000000" w:sz="4" w:space="0"/>
            </w:tcBorders>
          </w:tcPr>
          <w:p w14:paraId="7BD6C175">
            <w:pPr>
              <w:pStyle w:val="13"/>
              <w:spacing w:before="129"/>
              <w:jc w:val="center"/>
              <w:rPr>
                <w:rFonts w:ascii="宋体" w:hAnsi="宋体" w:eastAsia="宋体" w:cs="宋体"/>
              </w:rPr>
            </w:pPr>
            <w:r>
              <w:rPr>
                <w:rFonts w:ascii="宋体"/>
              </w:rPr>
              <w:t>7</w:t>
            </w:r>
          </w:p>
        </w:tc>
        <w:tc>
          <w:tcPr>
            <w:tcW w:w="1071" w:type="dxa"/>
            <w:tcBorders>
              <w:top w:val="single" w:color="000000" w:sz="4" w:space="0"/>
              <w:left w:val="single" w:color="000000" w:sz="4" w:space="0"/>
              <w:bottom w:val="single" w:color="000000" w:sz="4" w:space="0"/>
              <w:right w:val="single" w:color="000000" w:sz="4" w:space="0"/>
            </w:tcBorders>
          </w:tcPr>
          <w:p w14:paraId="76EC89B9"/>
        </w:tc>
        <w:tc>
          <w:tcPr>
            <w:tcW w:w="763" w:type="dxa"/>
            <w:tcBorders>
              <w:top w:val="single" w:color="000000" w:sz="4" w:space="0"/>
              <w:left w:val="single" w:color="000000" w:sz="4" w:space="0"/>
              <w:bottom w:val="single" w:color="000000" w:sz="4" w:space="0"/>
              <w:right w:val="single" w:color="000000" w:sz="4" w:space="0"/>
            </w:tcBorders>
          </w:tcPr>
          <w:p w14:paraId="056C9742"/>
        </w:tc>
        <w:tc>
          <w:tcPr>
            <w:tcW w:w="1277" w:type="dxa"/>
            <w:tcBorders>
              <w:top w:val="single" w:color="000000" w:sz="4" w:space="0"/>
              <w:left w:val="single" w:color="000000" w:sz="4" w:space="0"/>
              <w:bottom w:val="single" w:color="000000" w:sz="4" w:space="0"/>
              <w:right w:val="single" w:color="000000" w:sz="4" w:space="0"/>
            </w:tcBorders>
          </w:tcPr>
          <w:p w14:paraId="32736280"/>
        </w:tc>
        <w:tc>
          <w:tcPr>
            <w:tcW w:w="1275" w:type="dxa"/>
            <w:tcBorders>
              <w:top w:val="single" w:color="000000" w:sz="4" w:space="0"/>
              <w:left w:val="single" w:color="000000" w:sz="4" w:space="0"/>
              <w:bottom w:val="single" w:color="000000" w:sz="4" w:space="0"/>
              <w:right w:val="single" w:color="000000" w:sz="4" w:space="0"/>
            </w:tcBorders>
          </w:tcPr>
          <w:p w14:paraId="65D320F5"/>
        </w:tc>
        <w:tc>
          <w:tcPr>
            <w:tcW w:w="850" w:type="dxa"/>
            <w:tcBorders>
              <w:top w:val="single" w:color="000000" w:sz="4" w:space="0"/>
              <w:left w:val="single" w:color="000000" w:sz="4" w:space="0"/>
              <w:bottom w:val="single" w:color="000000" w:sz="4" w:space="0"/>
              <w:right w:val="single" w:color="000000" w:sz="4" w:space="0"/>
            </w:tcBorders>
          </w:tcPr>
          <w:p w14:paraId="237FE3B6"/>
        </w:tc>
        <w:tc>
          <w:tcPr>
            <w:tcW w:w="994" w:type="dxa"/>
            <w:tcBorders>
              <w:top w:val="single" w:color="000000" w:sz="4" w:space="0"/>
              <w:left w:val="single" w:color="000000" w:sz="4" w:space="0"/>
              <w:bottom w:val="single" w:color="000000" w:sz="4" w:space="0"/>
              <w:right w:val="single" w:color="000000" w:sz="4" w:space="0"/>
            </w:tcBorders>
          </w:tcPr>
          <w:p w14:paraId="1586DE4C"/>
        </w:tc>
        <w:tc>
          <w:tcPr>
            <w:tcW w:w="1078" w:type="dxa"/>
            <w:tcBorders>
              <w:top w:val="single" w:color="000000" w:sz="4" w:space="0"/>
              <w:left w:val="single" w:color="000000" w:sz="4" w:space="0"/>
              <w:bottom w:val="single" w:color="000000" w:sz="4" w:space="0"/>
              <w:right w:val="single" w:color="000000" w:sz="4" w:space="0"/>
            </w:tcBorders>
          </w:tcPr>
          <w:p w14:paraId="13D2CA81"/>
        </w:tc>
        <w:tc>
          <w:tcPr>
            <w:tcW w:w="1049" w:type="dxa"/>
            <w:tcBorders>
              <w:top w:val="single" w:color="000000" w:sz="4" w:space="0"/>
              <w:left w:val="single" w:color="000000" w:sz="4" w:space="0"/>
              <w:bottom w:val="single" w:color="000000" w:sz="4" w:space="0"/>
              <w:right w:val="single" w:color="000000" w:sz="4" w:space="0"/>
            </w:tcBorders>
          </w:tcPr>
          <w:p w14:paraId="0ED40B9A"/>
        </w:tc>
        <w:tc>
          <w:tcPr>
            <w:tcW w:w="936" w:type="dxa"/>
            <w:tcBorders>
              <w:top w:val="single" w:color="000000" w:sz="4" w:space="0"/>
              <w:left w:val="single" w:color="000000" w:sz="4" w:space="0"/>
              <w:bottom w:val="single" w:color="000000" w:sz="4" w:space="0"/>
              <w:right w:val="single" w:color="000000" w:sz="4" w:space="0"/>
            </w:tcBorders>
          </w:tcPr>
          <w:p w14:paraId="7B548854"/>
        </w:tc>
        <w:tc>
          <w:tcPr>
            <w:tcW w:w="994" w:type="dxa"/>
            <w:tcBorders>
              <w:top w:val="single" w:color="000000" w:sz="4" w:space="0"/>
              <w:left w:val="single" w:color="000000" w:sz="4" w:space="0"/>
              <w:bottom w:val="single" w:color="000000" w:sz="4" w:space="0"/>
              <w:right w:val="single" w:color="000000" w:sz="4" w:space="0"/>
            </w:tcBorders>
          </w:tcPr>
          <w:p w14:paraId="36E34F05"/>
        </w:tc>
        <w:tc>
          <w:tcPr>
            <w:tcW w:w="1309" w:type="dxa"/>
            <w:tcBorders>
              <w:top w:val="single" w:color="000000" w:sz="4" w:space="0"/>
              <w:left w:val="single" w:color="000000" w:sz="4" w:space="0"/>
              <w:bottom w:val="single" w:color="000000" w:sz="4" w:space="0"/>
              <w:right w:val="single" w:color="000000" w:sz="4" w:space="0"/>
            </w:tcBorders>
          </w:tcPr>
          <w:p w14:paraId="448E7897"/>
        </w:tc>
        <w:tc>
          <w:tcPr>
            <w:tcW w:w="1526" w:type="dxa"/>
            <w:tcBorders>
              <w:top w:val="single" w:color="000000" w:sz="4" w:space="0"/>
              <w:left w:val="single" w:color="000000" w:sz="4" w:space="0"/>
              <w:bottom w:val="single" w:color="000000" w:sz="4" w:space="0"/>
              <w:right w:val="single" w:color="000000" w:sz="4" w:space="0"/>
            </w:tcBorders>
          </w:tcPr>
          <w:p w14:paraId="7F6DE5C8"/>
        </w:tc>
        <w:tc>
          <w:tcPr>
            <w:tcW w:w="1450" w:type="dxa"/>
            <w:tcBorders>
              <w:top w:val="single" w:color="000000" w:sz="4" w:space="0"/>
              <w:left w:val="single" w:color="000000" w:sz="4" w:space="0"/>
              <w:bottom w:val="single" w:color="000000" w:sz="4" w:space="0"/>
              <w:right w:val="single" w:color="000000" w:sz="4" w:space="0"/>
            </w:tcBorders>
          </w:tcPr>
          <w:p w14:paraId="3FEB5F2A"/>
        </w:tc>
      </w:tr>
      <w:tr w14:paraId="7B403AD5">
        <w:tblPrEx>
          <w:tblCellMar>
            <w:top w:w="0" w:type="dxa"/>
            <w:left w:w="0" w:type="dxa"/>
            <w:bottom w:w="0" w:type="dxa"/>
            <w:right w:w="0" w:type="dxa"/>
          </w:tblCellMar>
        </w:tblPrEx>
        <w:trPr>
          <w:trHeight w:val="490" w:hRule="exact"/>
        </w:trPr>
        <w:tc>
          <w:tcPr>
            <w:tcW w:w="739" w:type="dxa"/>
            <w:tcBorders>
              <w:top w:val="single" w:color="000000" w:sz="4" w:space="0"/>
              <w:left w:val="single" w:color="000000" w:sz="4" w:space="0"/>
              <w:bottom w:val="single" w:color="000000" w:sz="4" w:space="0"/>
              <w:right w:val="single" w:color="000000" w:sz="4" w:space="0"/>
            </w:tcBorders>
          </w:tcPr>
          <w:p w14:paraId="3812342A">
            <w:pPr>
              <w:pStyle w:val="13"/>
              <w:spacing w:before="127"/>
              <w:jc w:val="center"/>
              <w:rPr>
                <w:rFonts w:ascii="宋体" w:hAnsi="宋体" w:eastAsia="宋体" w:cs="宋体"/>
              </w:rPr>
            </w:pPr>
            <w:r>
              <w:rPr>
                <w:rFonts w:ascii="宋体"/>
              </w:rPr>
              <w:t>8</w:t>
            </w:r>
          </w:p>
        </w:tc>
        <w:tc>
          <w:tcPr>
            <w:tcW w:w="1071" w:type="dxa"/>
            <w:tcBorders>
              <w:top w:val="single" w:color="000000" w:sz="4" w:space="0"/>
              <w:left w:val="single" w:color="000000" w:sz="4" w:space="0"/>
              <w:bottom w:val="single" w:color="000000" w:sz="4" w:space="0"/>
              <w:right w:val="single" w:color="000000" w:sz="4" w:space="0"/>
            </w:tcBorders>
          </w:tcPr>
          <w:p w14:paraId="028F26CD"/>
        </w:tc>
        <w:tc>
          <w:tcPr>
            <w:tcW w:w="763" w:type="dxa"/>
            <w:tcBorders>
              <w:top w:val="single" w:color="000000" w:sz="4" w:space="0"/>
              <w:left w:val="single" w:color="000000" w:sz="4" w:space="0"/>
              <w:bottom w:val="single" w:color="000000" w:sz="4" w:space="0"/>
              <w:right w:val="single" w:color="000000" w:sz="4" w:space="0"/>
            </w:tcBorders>
          </w:tcPr>
          <w:p w14:paraId="68E2606F"/>
        </w:tc>
        <w:tc>
          <w:tcPr>
            <w:tcW w:w="1277" w:type="dxa"/>
            <w:tcBorders>
              <w:top w:val="single" w:color="000000" w:sz="4" w:space="0"/>
              <w:left w:val="single" w:color="000000" w:sz="4" w:space="0"/>
              <w:bottom w:val="single" w:color="000000" w:sz="4" w:space="0"/>
              <w:right w:val="single" w:color="000000" w:sz="4" w:space="0"/>
            </w:tcBorders>
          </w:tcPr>
          <w:p w14:paraId="514A5D22"/>
        </w:tc>
        <w:tc>
          <w:tcPr>
            <w:tcW w:w="1275" w:type="dxa"/>
            <w:tcBorders>
              <w:top w:val="single" w:color="000000" w:sz="4" w:space="0"/>
              <w:left w:val="single" w:color="000000" w:sz="4" w:space="0"/>
              <w:bottom w:val="single" w:color="000000" w:sz="4" w:space="0"/>
              <w:right w:val="single" w:color="000000" w:sz="4" w:space="0"/>
            </w:tcBorders>
          </w:tcPr>
          <w:p w14:paraId="4A42E9D9"/>
        </w:tc>
        <w:tc>
          <w:tcPr>
            <w:tcW w:w="850" w:type="dxa"/>
            <w:tcBorders>
              <w:top w:val="single" w:color="000000" w:sz="4" w:space="0"/>
              <w:left w:val="single" w:color="000000" w:sz="4" w:space="0"/>
              <w:bottom w:val="single" w:color="000000" w:sz="4" w:space="0"/>
              <w:right w:val="single" w:color="000000" w:sz="4" w:space="0"/>
            </w:tcBorders>
          </w:tcPr>
          <w:p w14:paraId="3BB673AC"/>
        </w:tc>
        <w:tc>
          <w:tcPr>
            <w:tcW w:w="994" w:type="dxa"/>
            <w:tcBorders>
              <w:top w:val="single" w:color="000000" w:sz="4" w:space="0"/>
              <w:left w:val="single" w:color="000000" w:sz="4" w:space="0"/>
              <w:bottom w:val="single" w:color="000000" w:sz="4" w:space="0"/>
              <w:right w:val="single" w:color="000000" w:sz="4" w:space="0"/>
            </w:tcBorders>
          </w:tcPr>
          <w:p w14:paraId="5208E30A"/>
        </w:tc>
        <w:tc>
          <w:tcPr>
            <w:tcW w:w="1078" w:type="dxa"/>
            <w:tcBorders>
              <w:top w:val="single" w:color="000000" w:sz="4" w:space="0"/>
              <w:left w:val="single" w:color="000000" w:sz="4" w:space="0"/>
              <w:bottom w:val="single" w:color="000000" w:sz="4" w:space="0"/>
              <w:right w:val="single" w:color="000000" w:sz="4" w:space="0"/>
            </w:tcBorders>
          </w:tcPr>
          <w:p w14:paraId="15935B15"/>
        </w:tc>
        <w:tc>
          <w:tcPr>
            <w:tcW w:w="1049" w:type="dxa"/>
            <w:tcBorders>
              <w:top w:val="single" w:color="000000" w:sz="4" w:space="0"/>
              <w:left w:val="single" w:color="000000" w:sz="4" w:space="0"/>
              <w:bottom w:val="single" w:color="000000" w:sz="4" w:space="0"/>
              <w:right w:val="single" w:color="000000" w:sz="4" w:space="0"/>
            </w:tcBorders>
          </w:tcPr>
          <w:p w14:paraId="626CA00D"/>
        </w:tc>
        <w:tc>
          <w:tcPr>
            <w:tcW w:w="936" w:type="dxa"/>
            <w:tcBorders>
              <w:top w:val="single" w:color="000000" w:sz="4" w:space="0"/>
              <w:left w:val="single" w:color="000000" w:sz="4" w:space="0"/>
              <w:bottom w:val="single" w:color="000000" w:sz="4" w:space="0"/>
              <w:right w:val="single" w:color="000000" w:sz="4" w:space="0"/>
            </w:tcBorders>
          </w:tcPr>
          <w:p w14:paraId="57FFB2F7"/>
        </w:tc>
        <w:tc>
          <w:tcPr>
            <w:tcW w:w="994" w:type="dxa"/>
            <w:tcBorders>
              <w:top w:val="single" w:color="000000" w:sz="4" w:space="0"/>
              <w:left w:val="single" w:color="000000" w:sz="4" w:space="0"/>
              <w:bottom w:val="single" w:color="000000" w:sz="4" w:space="0"/>
              <w:right w:val="single" w:color="000000" w:sz="4" w:space="0"/>
            </w:tcBorders>
          </w:tcPr>
          <w:p w14:paraId="284496A4"/>
        </w:tc>
        <w:tc>
          <w:tcPr>
            <w:tcW w:w="1309" w:type="dxa"/>
            <w:tcBorders>
              <w:top w:val="single" w:color="000000" w:sz="4" w:space="0"/>
              <w:left w:val="single" w:color="000000" w:sz="4" w:space="0"/>
              <w:bottom w:val="single" w:color="000000" w:sz="4" w:space="0"/>
              <w:right w:val="single" w:color="000000" w:sz="4" w:space="0"/>
            </w:tcBorders>
          </w:tcPr>
          <w:p w14:paraId="428B1643"/>
        </w:tc>
        <w:tc>
          <w:tcPr>
            <w:tcW w:w="1526" w:type="dxa"/>
            <w:tcBorders>
              <w:top w:val="single" w:color="000000" w:sz="4" w:space="0"/>
              <w:left w:val="single" w:color="000000" w:sz="4" w:space="0"/>
              <w:bottom w:val="single" w:color="000000" w:sz="4" w:space="0"/>
              <w:right w:val="single" w:color="000000" w:sz="4" w:space="0"/>
            </w:tcBorders>
          </w:tcPr>
          <w:p w14:paraId="29DD0F53"/>
        </w:tc>
        <w:tc>
          <w:tcPr>
            <w:tcW w:w="1450" w:type="dxa"/>
            <w:tcBorders>
              <w:top w:val="single" w:color="000000" w:sz="4" w:space="0"/>
              <w:left w:val="single" w:color="000000" w:sz="4" w:space="0"/>
              <w:bottom w:val="single" w:color="000000" w:sz="4" w:space="0"/>
              <w:right w:val="single" w:color="000000" w:sz="4" w:space="0"/>
            </w:tcBorders>
          </w:tcPr>
          <w:p w14:paraId="45C6DA48"/>
        </w:tc>
      </w:tr>
      <w:tr w14:paraId="1B53205A">
        <w:tblPrEx>
          <w:tblCellMar>
            <w:top w:w="0" w:type="dxa"/>
            <w:left w:w="0" w:type="dxa"/>
            <w:bottom w:w="0" w:type="dxa"/>
            <w:right w:w="0" w:type="dxa"/>
          </w:tblCellMar>
        </w:tblPrEx>
        <w:trPr>
          <w:trHeight w:val="490" w:hRule="exact"/>
        </w:trPr>
        <w:tc>
          <w:tcPr>
            <w:tcW w:w="739" w:type="dxa"/>
            <w:tcBorders>
              <w:top w:val="single" w:color="000000" w:sz="4" w:space="0"/>
              <w:left w:val="single" w:color="000000" w:sz="4" w:space="0"/>
              <w:bottom w:val="single" w:color="000000" w:sz="4" w:space="0"/>
              <w:right w:val="single" w:color="000000" w:sz="4" w:space="0"/>
            </w:tcBorders>
          </w:tcPr>
          <w:p w14:paraId="01EFAA76">
            <w:pPr>
              <w:pStyle w:val="13"/>
              <w:spacing w:before="127"/>
              <w:jc w:val="center"/>
              <w:rPr>
                <w:rFonts w:ascii="宋体" w:hAnsi="宋体" w:eastAsia="宋体" w:cs="宋体"/>
              </w:rPr>
            </w:pPr>
            <w:r>
              <w:rPr>
                <w:rFonts w:ascii="宋体"/>
              </w:rPr>
              <w:t>9</w:t>
            </w:r>
          </w:p>
        </w:tc>
        <w:tc>
          <w:tcPr>
            <w:tcW w:w="1071" w:type="dxa"/>
            <w:tcBorders>
              <w:top w:val="single" w:color="000000" w:sz="4" w:space="0"/>
              <w:left w:val="single" w:color="000000" w:sz="4" w:space="0"/>
              <w:bottom w:val="single" w:color="000000" w:sz="4" w:space="0"/>
              <w:right w:val="single" w:color="000000" w:sz="4" w:space="0"/>
            </w:tcBorders>
          </w:tcPr>
          <w:p w14:paraId="714F3117"/>
        </w:tc>
        <w:tc>
          <w:tcPr>
            <w:tcW w:w="763" w:type="dxa"/>
            <w:tcBorders>
              <w:top w:val="single" w:color="000000" w:sz="4" w:space="0"/>
              <w:left w:val="single" w:color="000000" w:sz="4" w:space="0"/>
              <w:bottom w:val="single" w:color="000000" w:sz="4" w:space="0"/>
              <w:right w:val="single" w:color="000000" w:sz="4" w:space="0"/>
            </w:tcBorders>
          </w:tcPr>
          <w:p w14:paraId="6AD4C3DE"/>
        </w:tc>
        <w:tc>
          <w:tcPr>
            <w:tcW w:w="1277" w:type="dxa"/>
            <w:tcBorders>
              <w:top w:val="single" w:color="000000" w:sz="4" w:space="0"/>
              <w:left w:val="single" w:color="000000" w:sz="4" w:space="0"/>
              <w:bottom w:val="single" w:color="000000" w:sz="4" w:space="0"/>
              <w:right w:val="single" w:color="000000" w:sz="4" w:space="0"/>
            </w:tcBorders>
          </w:tcPr>
          <w:p w14:paraId="24B41F00"/>
        </w:tc>
        <w:tc>
          <w:tcPr>
            <w:tcW w:w="1275" w:type="dxa"/>
            <w:tcBorders>
              <w:top w:val="single" w:color="000000" w:sz="4" w:space="0"/>
              <w:left w:val="single" w:color="000000" w:sz="4" w:space="0"/>
              <w:bottom w:val="single" w:color="000000" w:sz="4" w:space="0"/>
              <w:right w:val="single" w:color="000000" w:sz="4" w:space="0"/>
            </w:tcBorders>
          </w:tcPr>
          <w:p w14:paraId="38231C4C"/>
        </w:tc>
        <w:tc>
          <w:tcPr>
            <w:tcW w:w="850" w:type="dxa"/>
            <w:tcBorders>
              <w:top w:val="single" w:color="000000" w:sz="4" w:space="0"/>
              <w:left w:val="single" w:color="000000" w:sz="4" w:space="0"/>
              <w:bottom w:val="single" w:color="000000" w:sz="4" w:space="0"/>
              <w:right w:val="single" w:color="000000" w:sz="4" w:space="0"/>
            </w:tcBorders>
          </w:tcPr>
          <w:p w14:paraId="509476BD"/>
        </w:tc>
        <w:tc>
          <w:tcPr>
            <w:tcW w:w="994" w:type="dxa"/>
            <w:tcBorders>
              <w:top w:val="single" w:color="000000" w:sz="4" w:space="0"/>
              <w:left w:val="single" w:color="000000" w:sz="4" w:space="0"/>
              <w:bottom w:val="single" w:color="000000" w:sz="4" w:space="0"/>
              <w:right w:val="single" w:color="000000" w:sz="4" w:space="0"/>
            </w:tcBorders>
          </w:tcPr>
          <w:p w14:paraId="6B8AAFA4"/>
        </w:tc>
        <w:tc>
          <w:tcPr>
            <w:tcW w:w="1078" w:type="dxa"/>
            <w:tcBorders>
              <w:top w:val="single" w:color="000000" w:sz="4" w:space="0"/>
              <w:left w:val="single" w:color="000000" w:sz="4" w:space="0"/>
              <w:bottom w:val="single" w:color="000000" w:sz="4" w:space="0"/>
              <w:right w:val="single" w:color="000000" w:sz="4" w:space="0"/>
            </w:tcBorders>
          </w:tcPr>
          <w:p w14:paraId="1A994982"/>
        </w:tc>
        <w:tc>
          <w:tcPr>
            <w:tcW w:w="1049" w:type="dxa"/>
            <w:tcBorders>
              <w:top w:val="single" w:color="000000" w:sz="4" w:space="0"/>
              <w:left w:val="single" w:color="000000" w:sz="4" w:space="0"/>
              <w:bottom w:val="single" w:color="000000" w:sz="4" w:space="0"/>
              <w:right w:val="single" w:color="000000" w:sz="4" w:space="0"/>
            </w:tcBorders>
          </w:tcPr>
          <w:p w14:paraId="3331F494"/>
        </w:tc>
        <w:tc>
          <w:tcPr>
            <w:tcW w:w="936" w:type="dxa"/>
            <w:tcBorders>
              <w:top w:val="single" w:color="000000" w:sz="4" w:space="0"/>
              <w:left w:val="single" w:color="000000" w:sz="4" w:space="0"/>
              <w:bottom w:val="single" w:color="000000" w:sz="4" w:space="0"/>
              <w:right w:val="single" w:color="000000" w:sz="4" w:space="0"/>
            </w:tcBorders>
          </w:tcPr>
          <w:p w14:paraId="63329028"/>
        </w:tc>
        <w:tc>
          <w:tcPr>
            <w:tcW w:w="994" w:type="dxa"/>
            <w:tcBorders>
              <w:top w:val="single" w:color="000000" w:sz="4" w:space="0"/>
              <w:left w:val="single" w:color="000000" w:sz="4" w:space="0"/>
              <w:bottom w:val="single" w:color="000000" w:sz="4" w:space="0"/>
              <w:right w:val="single" w:color="000000" w:sz="4" w:space="0"/>
            </w:tcBorders>
          </w:tcPr>
          <w:p w14:paraId="3763E583"/>
        </w:tc>
        <w:tc>
          <w:tcPr>
            <w:tcW w:w="1309" w:type="dxa"/>
            <w:tcBorders>
              <w:top w:val="single" w:color="000000" w:sz="4" w:space="0"/>
              <w:left w:val="single" w:color="000000" w:sz="4" w:space="0"/>
              <w:bottom w:val="single" w:color="000000" w:sz="4" w:space="0"/>
              <w:right w:val="single" w:color="000000" w:sz="4" w:space="0"/>
            </w:tcBorders>
          </w:tcPr>
          <w:p w14:paraId="439241F8"/>
        </w:tc>
        <w:tc>
          <w:tcPr>
            <w:tcW w:w="1526" w:type="dxa"/>
            <w:tcBorders>
              <w:top w:val="single" w:color="000000" w:sz="4" w:space="0"/>
              <w:left w:val="single" w:color="000000" w:sz="4" w:space="0"/>
              <w:bottom w:val="single" w:color="000000" w:sz="4" w:space="0"/>
              <w:right w:val="single" w:color="000000" w:sz="4" w:space="0"/>
            </w:tcBorders>
          </w:tcPr>
          <w:p w14:paraId="03F15D17"/>
        </w:tc>
        <w:tc>
          <w:tcPr>
            <w:tcW w:w="1450" w:type="dxa"/>
            <w:tcBorders>
              <w:top w:val="single" w:color="000000" w:sz="4" w:space="0"/>
              <w:left w:val="single" w:color="000000" w:sz="4" w:space="0"/>
              <w:bottom w:val="single" w:color="000000" w:sz="4" w:space="0"/>
              <w:right w:val="single" w:color="000000" w:sz="4" w:space="0"/>
            </w:tcBorders>
          </w:tcPr>
          <w:p w14:paraId="34E8C35E"/>
        </w:tc>
      </w:tr>
      <w:tr w14:paraId="5E541655">
        <w:tblPrEx>
          <w:tblCellMar>
            <w:top w:w="0" w:type="dxa"/>
            <w:left w:w="0" w:type="dxa"/>
            <w:bottom w:w="0" w:type="dxa"/>
            <w:right w:w="0" w:type="dxa"/>
          </w:tblCellMar>
        </w:tblPrEx>
        <w:trPr>
          <w:trHeight w:val="490" w:hRule="exact"/>
        </w:trPr>
        <w:tc>
          <w:tcPr>
            <w:tcW w:w="739" w:type="dxa"/>
            <w:tcBorders>
              <w:top w:val="single" w:color="000000" w:sz="4" w:space="0"/>
              <w:left w:val="single" w:color="000000" w:sz="4" w:space="0"/>
              <w:bottom w:val="single" w:color="000000" w:sz="4" w:space="0"/>
              <w:right w:val="single" w:color="000000" w:sz="4" w:space="0"/>
            </w:tcBorders>
          </w:tcPr>
          <w:p w14:paraId="43E5DCD3">
            <w:pPr>
              <w:pStyle w:val="13"/>
              <w:spacing w:before="127"/>
              <w:jc w:val="center"/>
              <w:rPr>
                <w:rFonts w:ascii="宋体" w:hAnsi="宋体" w:eastAsia="宋体" w:cs="宋体"/>
              </w:rPr>
            </w:pPr>
            <w:r>
              <w:rPr>
                <w:rFonts w:ascii="宋体"/>
              </w:rPr>
              <w:t>10</w:t>
            </w:r>
          </w:p>
        </w:tc>
        <w:tc>
          <w:tcPr>
            <w:tcW w:w="1071" w:type="dxa"/>
            <w:tcBorders>
              <w:top w:val="single" w:color="000000" w:sz="4" w:space="0"/>
              <w:left w:val="single" w:color="000000" w:sz="4" w:space="0"/>
              <w:bottom w:val="single" w:color="000000" w:sz="4" w:space="0"/>
              <w:right w:val="single" w:color="000000" w:sz="4" w:space="0"/>
            </w:tcBorders>
          </w:tcPr>
          <w:p w14:paraId="24A36C88"/>
        </w:tc>
        <w:tc>
          <w:tcPr>
            <w:tcW w:w="763" w:type="dxa"/>
            <w:tcBorders>
              <w:top w:val="single" w:color="000000" w:sz="4" w:space="0"/>
              <w:left w:val="single" w:color="000000" w:sz="4" w:space="0"/>
              <w:bottom w:val="single" w:color="000000" w:sz="4" w:space="0"/>
              <w:right w:val="single" w:color="000000" w:sz="4" w:space="0"/>
            </w:tcBorders>
          </w:tcPr>
          <w:p w14:paraId="7D2D522C"/>
        </w:tc>
        <w:tc>
          <w:tcPr>
            <w:tcW w:w="1277" w:type="dxa"/>
            <w:tcBorders>
              <w:top w:val="single" w:color="000000" w:sz="4" w:space="0"/>
              <w:left w:val="single" w:color="000000" w:sz="4" w:space="0"/>
              <w:bottom w:val="single" w:color="000000" w:sz="4" w:space="0"/>
              <w:right w:val="single" w:color="000000" w:sz="4" w:space="0"/>
            </w:tcBorders>
          </w:tcPr>
          <w:p w14:paraId="4EF403F7"/>
        </w:tc>
        <w:tc>
          <w:tcPr>
            <w:tcW w:w="1275" w:type="dxa"/>
            <w:tcBorders>
              <w:top w:val="single" w:color="000000" w:sz="4" w:space="0"/>
              <w:left w:val="single" w:color="000000" w:sz="4" w:space="0"/>
              <w:bottom w:val="single" w:color="000000" w:sz="4" w:space="0"/>
              <w:right w:val="single" w:color="000000" w:sz="4" w:space="0"/>
            </w:tcBorders>
          </w:tcPr>
          <w:p w14:paraId="1A7BDF2B"/>
        </w:tc>
        <w:tc>
          <w:tcPr>
            <w:tcW w:w="850" w:type="dxa"/>
            <w:tcBorders>
              <w:top w:val="single" w:color="000000" w:sz="4" w:space="0"/>
              <w:left w:val="single" w:color="000000" w:sz="4" w:space="0"/>
              <w:bottom w:val="single" w:color="000000" w:sz="4" w:space="0"/>
              <w:right w:val="single" w:color="000000" w:sz="4" w:space="0"/>
            </w:tcBorders>
          </w:tcPr>
          <w:p w14:paraId="5A409137"/>
        </w:tc>
        <w:tc>
          <w:tcPr>
            <w:tcW w:w="994" w:type="dxa"/>
            <w:tcBorders>
              <w:top w:val="single" w:color="000000" w:sz="4" w:space="0"/>
              <w:left w:val="single" w:color="000000" w:sz="4" w:space="0"/>
              <w:bottom w:val="single" w:color="000000" w:sz="4" w:space="0"/>
              <w:right w:val="single" w:color="000000" w:sz="4" w:space="0"/>
            </w:tcBorders>
          </w:tcPr>
          <w:p w14:paraId="5F426309"/>
        </w:tc>
        <w:tc>
          <w:tcPr>
            <w:tcW w:w="1078" w:type="dxa"/>
            <w:tcBorders>
              <w:top w:val="single" w:color="000000" w:sz="4" w:space="0"/>
              <w:left w:val="single" w:color="000000" w:sz="4" w:space="0"/>
              <w:bottom w:val="single" w:color="000000" w:sz="4" w:space="0"/>
              <w:right w:val="single" w:color="000000" w:sz="4" w:space="0"/>
            </w:tcBorders>
          </w:tcPr>
          <w:p w14:paraId="64D6E281"/>
        </w:tc>
        <w:tc>
          <w:tcPr>
            <w:tcW w:w="1049" w:type="dxa"/>
            <w:tcBorders>
              <w:top w:val="single" w:color="000000" w:sz="4" w:space="0"/>
              <w:left w:val="single" w:color="000000" w:sz="4" w:space="0"/>
              <w:bottom w:val="single" w:color="000000" w:sz="4" w:space="0"/>
              <w:right w:val="single" w:color="000000" w:sz="4" w:space="0"/>
            </w:tcBorders>
          </w:tcPr>
          <w:p w14:paraId="7F284117"/>
        </w:tc>
        <w:tc>
          <w:tcPr>
            <w:tcW w:w="936" w:type="dxa"/>
            <w:tcBorders>
              <w:top w:val="single" w:color="000000" w:sz="4" w:space="0"/>
              <w:left w:val="single" w:color="000000" w:sz="4" w:space="0"/>
              <w:bottom w:val="single" w:color="000000" w:sz="4" w:space="0"/>
              <w:right w:val="single" w:color="000000" w:sz="4" w:space="0"/>
            </w:tcBorders>
          </w:tcPr>
          <w:p w14:paraId="71843F97"/>
        </w:tc>
        <w:tc>
          <w:tcPr>
            <w:tcW w:w="994" w:type="dxa"/>
            <w:tcBorders>
              <w:top w:val="single" w:color="000000" w:sz="4" w:space="0"/>
              <w:left w:val="single" w:color="000000" w:sz="4" w:space="0"/>
              <w:bottom w:val="single" w:color="000000" w:sz="4" w:space="0"/>
              <w:right w:val="single" w:color="000000" w:sz="4" w:space="0"/>
            </w:tcBorders>
          </w:tcPr>
          <w:p w14:paraId="3F0076DA"/>
        </w:tc>
        <w:tc>
          <w:tcPr>
            <w:tcW w:w="1309" w:type="dxa"/>
            <w:tcBorders>
              <w:top w:val="single" w:color="000000" w:sz="4" w:space="0"/>
              <w:left w:val="single" w:color="000000" w:sz="4" w:space="0"/>
              <w:bottom w:val="single" w:color="000000" w:sz="4" w:space="0"/>
              <w:right w:val="single" w:color="000000" w:sz="4" w:space="0"/>
            </w:tcBorders>
          </w:tcPr>
          <w:p w14:paraId="52AABDDB"/>
        </w:tc>
        <w:tc>
          <w:tcPr>
            <w:tcW w:w="1526" w:type="dxa"/>
            <w:tcBorders>
              <w:top w:val="single" w:color="000000" w:sz="4" w:space="0"/>
              <w:left w:val="single" w:color="000000" w:sz="4" w:space="0"/>
              <w:bottom w:val="single" w:color="000000" w:sz="4" w:space="0"/>
              <w:right w:val="single" w:color="000000" w:sz="4" w:space="0"/>
            </w:tcBorders>
          </w:tcPr>
          <w:p w14:paraId="5EBB866F"/>
        </w:tc>
        <w:tc>
          <w:tcPr>
            <w:tcW w:w="1450" w:type="dxa"/>
            <w:tcBorders>
              <w:top w:val="single" w:color="000000" w:sz="4" w:space="0"/>
              <w:left w:val="single" w:color="000000" w:sz="4" w:space="0"/>
              <w:bottom w:val="single" w:color="000000" w:sz="4" w:space="0"/>
              <w:right w:val="single" w:color="000000" w:sz="4" w:space="0"/>
            </w:tcBorders>
          </w:tcPr>
          <w:p w14:paraId="426C4E3B"/>
        </w:tc>
      </w:tr>
    </w:tbl>
    <w:p w14:paraId="21612614">
      <w:pPr>
        <w:spacing w:line="335" w:lineRule="exact"/>
        <w:ind w:left="780"/>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供货商服务承诺：</w:t>
      </w:r>
    </w:p>
    <w:p w14:paraId="697B1E8B">
      <w:pPr>
        <w:tabs>
          <w:tab w:val="left" w:pos="5940"/>
          <w:tab w:val="left" w:pos="10261"/>
        </w:tabs>
        <w:spacing w:line="314" w:lineRule="exact"/>
        <w:ind w:left="780"/>
        <w:rPr>
          <w:rFonts w:ascii="宋体" w:hAnsi="宋体" w:eastAsia="宋体" w:cs="宋体"/>
          <w:sz w:val="24"/>
          <w:szCs w:val="24"/>
          <w:lang w:eastAsia="zh-CN"/>
        </w:rPr>
      </w:pPr>
      <w:r>
        <w:rPr>
          <w:rFonts w:ascii="宋体" w:hAnsi="宋体" w:eastAsia="宋体" w:cs="宋体"/>
          <w:sz w:val="24"/>
          <w:szCs w:val="24"/>
          <w:lang w:eastAsia="zh-CN"/>
        </w:rPr>
        <w:t>1．账期优惠：</w:t>
      </w:r>
      <w:r>
        <w:rPr>
          <w:rFonts w:ascii="宋体" w:hAnsi="宋体" w:eastAsia="宋体" w:cs="宋体"/>
          <w:sz w:val="24"/>
          <w:szCs w:val="24"/>
          <w:lang w:eastAsia="zh-CN"/>
        </w:rPr>
        <w:tab/>
      </w:r>
      <w:r>
        <w:rPr>
          <w:rFonts w:ascii="宋体" w:hAnsi="宋体" w:eastAsia="宋体" w:cs="宋体"/>
          <w:sz w:val="24"/>
          <w:szCs w:val="24"/>
          <w:lang w:eastAsia="zh-CN"/>
        </w:rPr>
        <w:t>4．质量保证：</w:t>
      </w:r>
      <w:r>
        <w:rPr>
          <w:rFonts w:ascii="宋体" w:hAnsi="宋体" w:eastAsia="宋体" w:cs="宋体"/>
          <w:sz w:val="24"/>
          <w:szCs w:val="24"/>
          <w:lang w:eastAsia="zh-CN"/>
        </w:rPr>
        <w:tab/>
      </w:r>
      <w:r>
        <w:rPr>
          <w:rFonts w:ascii="宋体" w:hAnsi="宋体" w:eastAsia="宋体" w:cs="宋体"/>
          <w:sz w:val="24"/>
          <w:szCs w:val="24"/>
          <w:lang w:eastAsia="zh-CN"/>
        </w:rPr>
        <w:t>7. 提供小批量供纸：</w:t>
      </w:r>
    </w:p>
    <w:p w14:paraId="46474E9D">
      <w:pPr>
        <w:tabs>
          <w:tab w:val="left" w:pos="5940"/>
        </w:tabs>
        <w:spacing w:before="24"/>
        <w:ind w:left="780"/>
        <w:rPr>
          <w:rFonts w:ascii="宋体" w:hAnsi="宋体" w:eastAsia="宋体" w:cs="宋体"/>
          <w:sz w:val="24"/>
          <w:szCs w:val="24"/>
          <w:lang w:eastAsia="zh-CN"/>
        </w:rPr>
      </w:pPr>
      <w:r>
        <w:rPr>
          <w:rFonts w:ascii="宋体" w:hAnsi="宋体" w:eastAsia="宋体" w:cs="宋体"/>
          <w:sz w:val="24"/>
          <w:szCs w:val="24"/>
          <w:lang w:eastAsia="zh-CN"/>
        </w:rPr>
        <w:t>2．数量优惠：</w:t>
      </w:r>
      <w:r>
        <w:rPr>
          <w:rFonts w:ascii="宋体" w:hAnsi="宋体" w:eastAsia="宋体" w:cs="宋体"/>
          <w:sz w:val="24"/>
          <w:szCs w:val="24"/>
          <w:lang w:eastAsia="zh-CN"/>
        </w:rPr>
        <w:tab/>
      </w:r>
      <w:r>
        <w:rPr>
          <w:rFonts w:ascii="宋体" w:hAnsi="宋体" w:eastAsia="宋体" w:cs="宋体"/>
          <w:sz w:val="24"/>
          <w:szCs w:val="24"/>
          <w:lang w:eastAsia="zh-CN"/>
        </w:rPr>
        <w:t>5. 品种调剂：</w:t>
      </w:r>
    </w:p>
    <w:p w14:paraId="6003BBC0">
      <w:pPr>
        <w:tabs>
          <w:tab w:val="left" w:pos="5940"/>
        </w:tabs>
        <w:spacing w:before="26"/>
        <w:ind w:left="780"/>
        <w:rPr>
          <w:rFonts w:ascii="宋体" w:hAnsi="宋体" w:eastAsia="宋体" w:cs="宋体"/>
          <w:sz w:val="24"/>
          <w:szCs w:val="24"/>
          <w:lang w:eastAsia="zh-CN"/>
        </w:rPr>
      </w:pPr>
      <w:r>
        <w:rPr>
          <w:rFonts w:ascii="宋体" w:hAnsi="宋体" w:eastAsia="宋体" w:cs="宋体"/>
          <w:sz w:val="24"/>
          <w:szCs w:val="24"/>
          <w:lang w:eastAsia="zh-CN"/>
        </w:rPr>
        <w:t>3．供货方式：</w:t>
      </w:r>
      <w:r>
        <w:rPr>
          <w:rFonts w:ascii="宋体" w:hAnsi="宋体" w:eastAsia="宋体" w:cs="宋体"/>
          <w:sz w:val="24"/>
          <w:szCs w:val="24"/>
          <w:lang w:eastAsia="zh-CN"/>
        </w:rPr>
        <w:tab/>
      </w:r>
      <w:r>
        <w:rPr>
          <w:rFonts w:ascii="宋体" w:hAnsi="宋体" w:eastAsia="宋体" w:cs="宋体"/>
          <w:sz w:val="24"/>
          <w:szCs w:val="24"/>
          <w:lang w:eastAsia="zh-CN"/>
        </w:rPr>
        <w:t>6. 其他服务：</w:t>
      </w:r>
    </w:p>
    <w:p w14:paraId="39A250DD">
      <w:pPr>
        <w:rPr>
          <w:rFonts w:ascii="宋体" w:hAnsi="宋体" w:eastAsia="宋体" w:cs="宋体"/>
          <w:sz w:val="24"/>
          <w:szCs w:val="24"/>
          <w:lang w:eastAsia="zh-CN"/>
        </w:rPr>
        <w:sectPr>
          <w:footerReference r:id="rId4" w:type="default"/>
          <w:pgSz w:w="16840" w:h="11910" w:orient="landscape"/>
          <w:pgMar w:top="1100" w:right="640" w:bottom="1160" w:left="660" w:header="0" w:footer="967" w:gutter="0"/>
          <w:pgNumType w:start="16"/>
          <w:cols w:space="720" w:num="1"/>
        </w:sectPr>
      </w:pPr>
    </w:p>
    <w:p w14:paraId="70CF39A3">
      <w:pPr>
        <w:pStyle w:val="6"/>
        <w:spacing w:before="14"/>
        <w:ind w:left="100"/>
        <w:rPr>
          <w:lang w:eastAsia="zh-CN"/>
        </w:rPr>
      </w:pPr>
      <w:r>
        <w:rPr>
          <w:lang w:eastAsia="zh-CN"/>
        </w:rPr>
        <w:t>附件六</w:t>
      </w:r>
    </w:p>
    <w:p w14:paraId="77021DA7">
      <w:pPr>
        <w:spacing w:before="4"/>
        <w:rPr>
          <w:rFonts w:ascii="宋体" w:hAnsi="宋体" w:eastAsia="宋体" w:cs="宋体"/>
          <w:lang w:eastAsia="zh-CN"/>
        </w:rPr>
      </w:pPr>
    </w:p>
    <w:p w14:paraId="6081AC3D">
      <w:pPr>
        <w:pStyle w:val="4"/>
        <w:ind w:left="4680"/>
        <w:rPr>
          <w:lang w:eastAsia="zh-CN"/>
        </w:rPr>
      </w:pPr>
      <w:r>
        <w:rPr>
          <w:lang w:eastAsia="zh-CN"/>
        </w:rPr>
        <w:t>与投标方有合作关系的出版社名录</w:t>
      </w:r>
    </w:p>
    <w:p w14:paraId="77AA129C">
      <w:pPr>
        <w:spacing w:before="7"/>
        <w:rPr>
          <w:rFonts w:ascii="宋体" w:hAnsi="宋体" w:eastAsia="宋体" w:cs="宋体"/>
          <w:sz w:val="27"/>
          <w:szCs w:val="27"/>
          <w:lang w:eastAsia="zh-CN"/>
        </w:rPr>
      </w:pPr>
    </w:p>
    <w:tbl>
      <w:tblPr>
        <w:tblStyle w:val="11"/>
        <w:tblW w:w="0" w:type="auto"/>
        <w:tblInd w:w="1487" w:type="dxa"/>
        <w:tblLayout w:type="fixed"/>
        <w:tblCellMar>
          <w:top w:w="0" w:type="dxa"/>
          <w:left w:w="0" w:type="dxa"/>
          <w:bottom w:w="0" w:type="dxa"/>
          <w:right w:w="0" w:type="dxa"/>
        </w:tblCellMar>
      </w:tblPr>
      <w:tblGrid>
        <w:gridCol w:w="3725"/>
        <w:gridCol w:w="3725"/>
        <w:gridCol w:w="3725"/>
      </w:tblGrid>
      <w:tr w14:paraId="7A684AAF">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vAlign w:val="center"/>
          </w:tcPr>
          <w:p w14:paraId="49331E87">
            <w:pPr>
              <w:pStyle w:val="13"/>
              <w:spacing w:line="306" w:lineRule="exact"/>
              <w:ind w:right="1"/>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出版社名称</w:t>
            </w:r>
          </w:p>
        </w:tc>
        <w:tc>
          <w:tcPr>
            <w:tcW w:w="3725" w:type="dxa"/>
            <w:tcBorders>
              <w:top w:val="single" w:color="000000" w:sz="4" w:space="0"/>
              <w:left w:val="single" w:color="000000" w:sz="4" w:space="0"/>
              <w:bottom w:val="single" w:color="000000" w:sz="4" w:space="0"/>
              <w:right w:val="single" w:color="000000" w:sz="4" w:space="0"/>
            </w:tcBorders>
            <w:vAlign w:val="center"/>
          </w:tcPr>
          <w:p w14:paraId="7E248861">
            <w:pPr>
              <w:pStyle w:val="13"/>
              <w:spacing w:line="306" w:lineRule="exact"/>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品种</w:t>
            </w:r>
          </w:p>
        </w:tc>
        <w:tc>
          <w:tcPr>
            <w:tcW w:w="3725" w:type="dxa"/>
            <w:tcBorders>
              <w:top w:val="single" w:color="000000" w:sz="4" w:space="0"/>
              <w:left w:val="single" w:color="000000" w:sz="4" w:space="0"/>
              <w:bottom w:val="single" w:color="000000" w:sz="4" w:space="0"/>
              <w:right w:val="single" w:color="000000" w:sz="4" w:space="0"/>
            </w:tcBorders>
            <w:vAlign w:val="center"/>
          </w:tcPr>
          <w:p w14:paraId="408075DD">
            <w:pPr>
              <w:pStyle w:val="13"/>
              <w:spacing w:line="306" w:lineRule="exact"/>
              <w:jc w:val="center"/>
              <w:rPr>
                <w:rFonts w:ascii="Microsoft JhengHei" w:hAnsi="Microsoft JhengHei" w:eastAsia="Microsoft JhengHei" w:cs="Microsoft JhengHei"/>
                <w:sz w:val="24"/>
                <w:szCs w:val="24"/>
              </w:rPr>
            </w:pPr>
            <w:r>
              <w:rPr>
                <w:rFonts w:ascii="Microsoft JhengHei" w:hAnsi="Microsoft JhengHei" w:eastAsia="Microsoft JhengHei" w:cs="Microsoft JhengHei"/>
                <w:b/>
                <w:bCs/>
                <w:sz w:val="24"/>
                <w:szCs w:val="24"/>
              </w:rPr>
              <w:t>规格</w:t>
            </w:r>
          </w:p>
        </w:tc>
      </w:tr>
      <w:tr w14:paraId="085BFED8">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24B605C0"/>
        </w:tc>
        <w:tc>
          <w:tcPr>
            <w:tcW w:w="3725" w:type="dxa"/>
            <w:tcBorders>
              <w:top w:val="single" w:color="000000" w:sz="4" w:space="0"/>
              <w:left w:val="single" w:color="000000" w:sz="4" w:space="0"/>
              <w:bottom w:val="single" w:color="000000" w:sz="4" w:space="0"/>
              <w:right w:val="single" w:color="000000" w:sz="4" w:space="0"/>
            </w:tcBorders>
          </w:tcPr>
          <w:p w14:paraId="080E7BB7"/>
        </w:tc>
        <w:tc>
          <w:tcPr>
            <w:tcW w:w="3725" w:type="dxa"/>
            <w:tcBorders>
              <w:top w:val="single" w:color="000000" w:sz="4" w:space="0"/>
              <w:left w:val="single" w:color="000000" w:sz="4" w:space="0"/>
              <w:bottom w:val="single" w:color="000000" w:sz="4" w:space="0"/>
              <w:right w:val="single" w:color="000000" w:sz="4" w:space="0"/>
            </w:tcBorders>
          </w:tcPr>
          <w:p w14:paraId="7DA5E376"/>
        </w:tc>
      </w:tr>
      <w:tr w14:paraId="49999148">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508A7148"/>
        </w:tc>
        <w:tc>
          <w:tcPr>
            <w:tcW w:w="3725" w:type="dxa"/>
            <w:tcBorders>
              <w:top w:val="single" w:color="000000" w:sz="4" w:space="0"/>
              <w:left w:val="single" w:color="000000" w:sz="4" w:space="0"/>
              <w:bottom w:val="single" w:color="000000" w:sz="4" w:space="0"/>
              <w:right w:val="single" w:color="000000" w:sz="4" w:space="0"/>
            </w:tcBorders>
          </w:tcPr>
          <w:p w14:paraId="38283EB3"/>
        </w:tc>
        <w:tc>
          <w:tcPr>
            <w:tcW w:w="3725" w:type="dxa"/>
            <w:tcBorders>
              <w:top w:val="single" w:color="000000" w:sz="4" w:space="0"/>
              <w:left w:val="single" w:color="000000" w:sz="4" w:space="0"/>
              <w:bottom w:val="single" w:color="000000" w:sz="4" w:space="0"/>
              <w:right w:val="single" w:color="000000" w:sz="4" w:space="0"/>
            </w:tcBorders>
          </w:tcPr>
          <w:p w14:paraId="22C9CB26"/>
        </w:tc>
      </w:tr>
      <w:tr w14:paraId="327F5C73">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235051C0"/>
        </w:tc>
        <w:tc>
          <w:tcPr>
            <w:tcW w:w="3725" w:type="dxa"/>
            <w:tcBorders>
              <w:top w:val="single" w:color="000000" w:sz="4" w:space="0"/>
              <w:left w:val="single" w:color="000000" w:sz="4" w:space="0"/>
              <w:bottom w:val="single" w:color="000000" w:sz="4" w:space="0"/>
              <w:right w:val="single" w:color="000000" w:sz="4" w:space="0"/>
            </w:tcBorders>
          </w:tcPr>
          <w:p w14:paraId="148FC86B"/>
        </w:tc>
        <w:tc>
          <w:tcPr>
            <w:tcW w:w="3725" w:type="dxa"/>
            <w:tcBorders>
              <w:top w:val="single" w:color="000000" w:sz="4" w:space="0"/>
              <w:left w:val="single" w:color="000000" w:sz="4" w:space="0"/>
              <w:bottom w:val="single" w:color="000000" w:sz="4" w:space="0"/>
              <w:right w:val="single" w:color="000000" w:sz="4" w:space="0"/>
            </w:tcBorders>
          </w:tcPr>
          <w:p w14:paraId="1E962618"/>
        </w:tc>
      </w:tr>
      <w:tr w14:paraId="7569DF8A">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0FAC5B5A"/>
        </w:tc>
        <w:tc>
          <w:tcPr>
            <w:tcW w:w="3725" w:type="dxa"/>
            <w:tcBorders>
              <w:top w:val="single" w:color="000000" w:sz="4" w:space="0"/>
              <w:left w:val="single" w:color="000000" w:sz="4" w:space="0"/>
              <w:bottom w:val="single" w:color="000000" w:sz="4" w:space="0"/>
              <w:right w:val="single" w:color="000000" w:sz="4" w:space="0"/>
            </w:tcBorders>
          </w:tcPr>
          <w:p w14:paraId="123E8FC5"/>
        </w:tc>
        <w:tc>
          <w:tcPr>
            <w:tcW w:w="3725" w:type="dxa"/>
            <w:tcBorders>
              <w:top w:val="single" w:color="000000" w:sz="4" w:space="0"/>
              <w:left w:val="single" w:color="000000" w:sz="4" w:space="0"/>
              <w:bottom w:val="single" w:color="000000" w:sz="4" w:space="0"/>
              <w:right w:val="single" w:color="000000" w:sz="4" w:space="0"/>
            </w:tcBorders>
          </w:tcPr>
          <w:p w14:paraId="32B7D945"/>
        </w:tc>
      </w:tr>
      <w:tr w14:paraId="186638E7">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7FF9BB60"/>
        </w:tc>
        <w:tc>
          <w:tcPr>
            <w:tcW w:w="3725" w:type="dxa"/>
            <w:tcBorders>
              <w:top w:val="single" w:color="000000" w:sz="4" w:space="0"/>
              <w:left w:val="single" w:color="000000" w:sz="4" w:space="0"/>
              <w:bottom w:val="single" w:color="000000" w:sz="4" w:space="0"/>
              <w:right w:val="single" w:color="000000" w:sz="4" w:space="0"/>
            </w:tcBorders>
          </w:tcPr>
          <w:p w14:paraId="26446FEB"/>
        </w:tc>
        <w:tc>
          <w:tcPr>
            <w:tcW w:w="3725" w:type="dxa"/>
            <w:tcBorders>
              <w:top w:val="single" w:color="000000" w:sz="4" w:space="0"/>
              <w:left w:val="single" w:color="000000" w:sz="4" w:space="0"/>
              <w:bottom w:val="single" w:color="000000" w:sz="4" w:space="0"/>
              <w:right w:val="single" w:color="000000" w:sz="4" w:space="0"/>
            </w:tcBorders>
          </w:tcPr>
          <w:p w14:paraId="12FFC333"/>
        </w:tc>
      </w:tr>
      <w:tr w14:paraId="3E4D7253">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74667E61"/>
        </w:tc>
        <w:tc>
          <w:tcPr>
            <w:tcW w:w="3725" w:type="dxa"/>
            <w:tcBorders>
              <w:top w:val="single" w:color="000000" w:sz="4" w:space="0"/>
              <w:left w:val="single" w:color="000000" w:sz="4" w:space="0"/>
              <w:bottom w:val="single" w:color="000000" w:sz="4" w:space="0"/>
              <w:right w:val="single" w:color="000000" w:sz="4" w:space="0"/>
            </w:tcBorders>
          </w:tcPr>
          <w:p w14:paraId="0AFBE032"/>
        </w:tc>
        <w:tc>
          <w:tcPr>
            <w:tcW w:w="3725" w:type="dxa"/>
            <w:tcBorders>
              <w:top w:val="single" w:color="000000" w:sz="4" w:space="0"/>
              <w:left w:val="single" w:color="000000" w:sz="4" w:space="0"/>
              <w:bottom w:val="single" w:color="000000" w:sz="4" w:space="0"/>
              <w:right w:val="single" w:color="000000" w:sz="4" w:space="0"/>
            </w:tcBorders>
          </w:tcPr>
          <w:p w14:paraId="447CBAE0"/>
        </w:tc>
      </w:tr>
      <w:tr w14:paraId="66ABC15E">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2E850E96"/>
        </w:tc>
        <w:tc>
          <w:tcPr>
            <w:tcW w:w="3725" w:type="dxa"/>
            <w:tcBorders>
              <w:top w:val="single" w:color="000000" w:sz="4" w:space="0"/>
              <w:left w:val="single" w:color="000000" w:sz="4" w:space="0"/>
              <w:bottom w:val="single" w:color="000000" w:sz="4" w:space="0"/>
              <w:right w:val="single" w:color="000000" w:sz="4" w:space="0"/>
            </w:tcBorders>
          </w:tcPr>
          <w:p w14:paraId="18CFD51D"/>
        </w:tc>
        <w:tc>
          <w:tcPr>
            <w:tcW w:w="3725" w:type="dxa"/>
            <w:tcBorders>
              <w:top w:val="single" w:color="000000" w:sz="4" w:space="0"/>
              <w:left w:val="single" w:color="000000" w:sz="4" w:space="0"/>
              <w:bottom w:val="single" w:color="000000" w:sz="4" w:space="0"/>
              <w:right w:val="single" w:color="000000" w:sz="4" w:space="0"/>
            </w:tcBorders>
          </w:tcPr>
          <w:p w14:paraId="3CEAD20E"/>
        </w:tc>
      </w:tr>
      <w:tr w14:paraId="50685F3E">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66636E97"/>
        </w:tc>
        <w:tc>
          <w:tcPr>
            <w:tcW w:w="3725" w:type="dxa"/>
            <w:tcBorders>
              <w:top w:val="single" w:color="000000" w:sz="4" w:space="0"/>
              <w:left w:val="single" w:color="000000" w:sz="4" w:space="0"/>
              <w:bottom w:val="single" w:color="000000" w:sz="4" w:space="0"/>
              <w:right w:val="single" w:color="000000" w:sz="4" w:space="0"/>
            </w:tcBorders>
          </w:tcPr>
          <w:p w14:paraId="11211F75"/>
        </w:tc>
        <w:tc>
          <w:tcPr>
            <w:tcW w:w="3725" w:type="dxa"/>
            <w:tcBorders>
              <w:top w:val="single" w:color="000000" w:sz="4" w:space="0"/>
              <w:left w:val="single" w:color="000000" w:sz="4" w:space="0"/>
              <w:bottom w:val="single" w:color="000000" w:sz="4" w:space="0"/>
              <w:right w:val="single" w:color="000000" w:sz="4" w:space="0"/>
            </w:tcBorders>
          </w:tcPr>
          <w:p w14:paraId="44F1521D"/>
        </w:tc>
      </w:tr>
      <w:tr w14:paraId="394C6F9B">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196D8B5A"/>
        </w:tc>
        <w:tc>
          <w:tcPr>
            <w:tcW w:w="3725" w:type="dxa"/>
            <w:tcBorders>
              <w:top w:val="single" w:color="000000" w:sz="4" w:space="0"/>
              <w:left w:val="single" w:color="000000" w:sz="4" w:space="0"/>
              <w:bottom w:val="single" w:color="000000" w:sz="4" w:space="0"/>
              <w:right w:val="single" w:color="000000" w:sz="4" w:space="0"/>
            </w:tcBorders>
          </w:tcPr>
          <w:p w14:paraId="298080A1"/>
        </w:tc>
        <w:tc>
          <w:tcPr>
            <w:tcW w:w="3725" w:type="dxa"/>
            <w:tcBorders>
              <w:top w:val="single" w:color="000000" w:sz="4" w:space="0"/>
              <w:left w:val="single" w:color="000000" w:sz="4" w:space="0"/>
              <w:bottom w:val="single" w:color="000000" w:sz="4" w:space="0"/>
              <w:right w:val="single" w:color="000000" w:sz="4" w:space="0"/>
            </w:tcBorders>
          </w:tcPr>
          <w:p w14:paraId="08A70997"/>
        </w:tc>
      </w:tr>
      <w:tr w14:paraId="7C92B77B">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03309E5B"/>
        </w:tc>
        <w:tc>
          <w:tcPr>
            <w:tcW w:w="3725" w:type="dxa"/>
            <w:tcBorders>
              <w:top w:val="single" w:color="000000" w:sz="4" w:space="0"/>
              <w:left w:val="single" w:color="000000" w:sz="4" w:space="0"/>
              <w:bottom w:val="single" w:color="000000" w:sz="4" w:space="0"/>
              <w:right w:val="single" w:color="000000" w:sz="4" w:space="0"/>
            </w:tcBorders>
          </w:tcPr>
          <w:p w14:paraId="782CFD2A"/>
        </w:tc>
        <w:tc>
          <w:tcPr>
            <w:tcW w:w="3725" w:type="dxa"/>
            <w:tcBorders>
              <w:top w:val="single" w:color="000000" w:sz="4" w:space="0"/>
              <w:left w:val="single" w:color="000000" w:sz="4" w:space="0"/>
              <w:bottom w:val="single" w:color="000000" w:sz="4" w:space="0"/>
              <w:right w:val="single" w:color="000000" w:sz="4" w:space="0"/>
            </w:tcBorders>
          </w:tcPr>
          <w:p w14:paraId="2F39BAB1"/>
        </w:tc>
      </w:tr>
      <w:tr w14:paraId="2F7CF8D7">
        <w:tblPrEx>
          <w:tblCellMar>
            <w:top w:w="0" w:type="dxa"/>
            <w:left w:w="0" w:type="dxa"/>
            <w:bottom w:w="0" w:type="dxa"/>
            <w:right w:w="0" w:type="dxa"/>
          </w:tblCellMar>
        </w:tblPrEx>
        <w:trPr>
          <w:trHeight w:val="567" w:hRule="exact"/>
        </w:trPr>
        <w:tc>
          <w:tcPr>
            <w:tcW w:w="3725" w:type="dxa"/>
            <w:tcBorders>
              <w:top w:val="single" w:color="000000" w:sz="4" w:space="0"/>
              <w:left w:val="single" w:color="000000" w:sz="4" w:space="0"/>
              <w:bottom w:val="single" w:color="000000" w:sz="4" w:space="0"/>
              <w:right w:val="single" w:color="000000" w:sz="4" w:space="0"/>
            </w:tcBorders>
          </w:tcPr>
          <w:p w14:paraId="4D6487B8"/>
        </w:tc>
        <w:tc>
          <w:tcPr>
            <w:tcW w:w="3725" w:type="dxa"/>
            <w:tcBorders>
              <w:top w:val="single" w:color="000000" w:sz="4" w:space="0"/>
              <w:left w:val="single" w:color="000000" w:sz="4" w:space="0"/>
              <w:bottom w:val="single" w:color="000000" w:sz="4" w:space="0"/>
              <w:right w:val="single" w:color="000000" w:sz="4" w:space="0"/>
            </w:tcBorders>
          </w:tcPr>
          <w:p w14:paraId="0B6782E0"/>
        </w:tc>
        <w:tc>
          <w:tcPr>
            <w:tcW w:w="3725" w:type="dxa"/>
            <w:tcBorders>
              <w:top w:val="single" w:color="000000" w:sz="4" w:space="0"/>
              <w:left w:val="single" w:color="000000" w:sz="4" w:space="0"/>
              <w:bottom w:val="single" w:color="000000" w:sz="4" w:space="0"/>
              <w:right w:val="single" w:color="000000" w:sz="4" w:space="0"/>
            </w:tcBorders>
          </w:tcPr>
          <w:p w14:paraId="25C9B42B"/>
        </w:tc>
      </w:tr>
    </w:tbl>
    <w:p w14:paraId="467454D7"/>
    <w:p w14:paraId="774BF72C"/>
    <w:p w14:paraId="19D8A964"/>
    <w:p w14:paraId="6BA3029E">
      <w:pPr>
        <w:widowControl/>
        <w:spacing w:before="150" w:after="150" w:line="435" w:lineRule="atLeast"/>
        <w:rPr>
          <w:lang w:eastAsia="zh-CN"/>
        </w:rPr>
      </w:pPr>
      <w:r>
        <w:rPr>
          <w:rFonts w:hint="eastAsia" w:ascii="微软雅黑" w:hAnsi="微软雅黑" w:eastAsia="微软雅黑" w:cs="Arial"/>
          <w:color w:val="333333"/>
          <w:sz w:val="24"/>
          <w:szCs w:val="24"/>
          <w:lang w:eastAsia="zh-CN"/>
        </w:rPr>
        <w:t>以上所有解释权归上海交通大学出版社有限公司。</w:t>
      </w:r>
    </w:p>
    <w:sectPr>
      <w:pgSz w:w="16840" w:h="11910" w:orient="landscape"/>
      <w:pgMar w:top="1100" w:right="2420" w:bottom="1160" w:left="1340" w:header="0" w:footer="9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Bookman Old Style">
    <w:panose1 w:val="02050604050505020204"/>
    <w:charset w:val="00"/>
    <w:family w:val="roman"/>
    <w:pitch w:val="default"/>
    <w:sig w:usb0="00000287" w:usb1="00000000" w:usb2="00000000" w:usb3="00000000" w:csb0="2000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Bahnschrift SemiLight">
    <w:panose1 w:val="020B0502040204020203"/>
    <w:charset w:val="00"/>
    <w:family w:val="auto"/>
    <w:pitch w:val="default"/>
    <w:sig w:usb0="A00002C7" w:usb1="00000002" w:usb2="00000000" w:usb3="00000000" w:csb0="2000019F" w:csb1="00000000"/>
  </w:font>
  <w:font w:name="Bahnschrift SemiBold">
    <w:panose1 w:val="020B0502040204020203"/>
    <w:charset w:val="00"/>
    <w:family w:val="auto"/>
    <w:pitch w:val="default"/>
    <w:sig w:usb0="A00002C7" w:usb1="00000002" w:usb2="00000000" w:usb3="00000000" w:csb0="2000019F" w:csb1="00000000"/>
  </w:font>
  <w:font w:name="Arial Narrow">
    <w:panose1 w:val="020B0606020202030204"/>
    <w:charset w:val="00"/>
    <w:family w:val="auto"/>
    <w:pitch w:val="default"/>
    <w:sig w:usb0="00000287" w:usb1="00000800" w:usb2="00000000" w:usb3="00000000" w:csb0="2000009F" w:csb1="DFD70000"/>
  </w:font>
  <w:font w:name="Agency FB">
    <w:panose1 w:val="020B0503020202020204"/>
    <w:charset w:val="00"/>
    <w:family w:val="auto"/>
    <w:pitch w:val="default"/>
    <w:sig w:usb0="00000003" w:usb1="00000000" w:usb2="00000000" w:usb3="00000000" w:csb0="20000001" w:csb1="00000000"/>
  </w:font>
  <w:font w:name="Yu Gothic UI Semilight">
    <w:panose1 w:val="020B0400000000000000"/>
    <w:charset w:val="80"/>
    <w:family w:val="auto"/>
    <w:pitch w:val="default"/>
    <w:sig w:usb0="E00002FF" w:usb1="2AC7FDFF" w:usb2="00000016" w:usb3="00000000" w:csb0="2002009F" w:csb1="00000000"/>
  </w:font>
  <w:font w:name="Noto Sans SC Thin">
    <w:panose1 w:val="020B0200000000000000"/>
    <w:charset w:val="86"/>
    <w:family w:val="auto"/>
    <w:pitch w:val="default"/>
    <w:sig w:usb0="20000083" w:usb1="2ADF3C1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8B2C6">
    <w:pPr>
      <w:spacing w:line="14" w:lineRule="auto"/>
      <w:rPr>
        <w:sz w:val="20"/>
        <w:szCs w:val="20"/>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3666490</wp:posOffset>
              </wp:positionH>
              <wp:positionV relativeFrom="page">
                <wp:posOffset>9938385</wp:posOffset>
              </wp:positionV>
              <wp:extent cx="231140" cy="203835"/>
              <wp:effectExtent l="0" t="3810" r="0" b="190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31140" cy="203835"/>
                      </a:xfrm>
                      <a:prstGeom prst="rect">
                        <a:avLst/>
                      </a:prstGeom>
                      <a:noFill/>
                      <a:ln>
                        <a:noFill/>
                      </a:ln>
                    </wps:spPr>
                    <wps:txbx>
                      <w:txbxContent>
                        <w:p w14:paraId="5E3FF190">
                          <w:pPr>
                            <w:pStyle w:val="6"/>
                            <w:spacing w:line="307" w:lineRule="exact"/>
                            <w:ind w:left="40"/>
                            <w:rPr>
                              <w:rFonts w:ascii="Times New Roman" w:hAnsi="Times New Roman" w:eastAsia="Times New Roman" w:cs="Times New Roman"/>
                            </w:rPr>
                          </w:pPr>
                          <w:r>
                            <w:fldChar w:fldCharType="begin"/>
                          </w:r>
                          <w:r>
                            <w:rPr>
                              <w:rFonts w:ascii="Times New Roman"/>
                            </w:rPr>
                            <w:instrText xml:space="preserve"> PAGE </w:instrText>
                          </w:r>
                          <w:r>
                            <w:fldChar w:fldCharType="separate"/>
                          </w:r>
                          <w:r>
                            <w:rPr>
                              <w:rFonts w:ascii="Times New Roman"/>
                            </w:rPr>
                            <w:t>10</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88.7pt;margin-top:782.55pt;height:16.05pt;width:18.2pt;mso-position-horizontal-relative:page;mso-position-vertical-relative:page;z-index:-251657216;mso-width-relative:page;mso-height-relative:page;" filled="f" stroked="f" coordsize="21600,21600" o:gfxdata="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lcCM3bAAAADQEAAA8AAAAAAAAAAQAgAAAAIgAAAGRycy9kb3du&#10;cmV2LnhtbFBLAQIUABQAAAAIAIdO4kCHjHdA/AEAAAMEAAAOAAAAAAAAAAEAIAAAACoBAABkcnMv&#10;ZTJvRG9jLnhtbFBLBQYAAAAABgAGAFkBAACYBQAAAAA=&#10;">
              <v:fill on="f" focussize="0,0"/>
              <v:stroke on="f"/>
              <v:imagedata o:title=""/>
              <o:lock v:ext="edit" aspectratio="f"/>
              <v:textbox inset="0mm,0mm,0mm,0mm">
                <w:txbxContent>
                  <w:p w14:paraId="5E3FF190">
                    <w:pPr>
                      <w:pStyle w:val="6"/>
                      <w:spacing w:line="307" w:lineRule="exact"/>
                      <w:ind w:left="40"/>
                      <w:rPr>
                        <w:rFonts w:ascii="Times New Roman" w:hAnsi="Times New Roman" w:eastAsia="Times New Roman" w:cs="Times New Roman"/>
                      </w:rPr>
                    </w:pPr>
                    <w:r>
                      <w:fldChar w:fldCharType="begin"/>
                    </w:r>
                    <w:r>
                      <w:rPr>
                        <w:rFonts w:ascii="Times New Roman"/>
                      </w:rPr>
                      <w:instrText xml:space="preserve"> PAGE </w:instrText>
                    </w:r>
                    <w:r>
                      <w:fldChar w:fldCharType="separate"/>
                    </w:r>
                    <w:r>
                      <w:rPr>
                        <w:rFonts w:ascii="Times New Roman"/>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59A14">
    <w:pPr>
      <w:spacing w:line="14" w:lineRule="auto"/>
      <w:rPr>
        <w:sz w:val="20"/>
        <w:szCs w:val="20"/>
      </w:rPr>
    </w:pPr>
    <w:r>
      <w:rPr>
        <w:lang w:eastAsia="zh-CN"/>
      </w:rPr>
      <mc:AlternateContent>
        <mc:Choice Requires="wps">
          <w:drawing>
            <wp:anchor distT="0" distB="0" distL="114300" distR="114300" simplePos="0" relativeHeight="251660288" behindDoc="1" locked="0" layoutInCell="1" allowOverlap="1">
              <wp:simplePos x="0" y="0"/>
              <wp:positionH relativeFrom="page">
                <wp:posOffset>5231765</wp:posOffset>
              </wp:positionH>
              <wp:positionV relativeFrom="page">
                <wp:posOffset>6806565</wp:posOffset>
              </wp:positionV>
              <wp:extent cx="231140" cy="203835"/>
              <wp:effectExtent l="2540" t="0" r="444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31140" cy="203835"/>
                      </a:xfrm>
                      <a:prstGeom prst="rect">
                        <a:avLst/>
                      </a:prstGeom>
                      <a:noFill/>
                      <a:ln>
                        <a:noFill/>
                      </a:ln>
                    </wps:spPr>
                    <wps:txbx>
                      <w:txbxContent>
                        <w:p w14:paraId="6CF2A724">
                          <w:pPr>
                            <w:pStyle w:val="6"/>
                            <w:spacing w:line="307" w:lineRule="exact"/>
                            <w:ind w:left="40"/>
                            <w:rPr>
                              <w:rFonts w:ascii="Times New Roman" w:hAnsi="Times New Roman" w:eastAsia="Times New Roman" w:cs="Times New Roman"/>
                            </w:rPr>
                          </w:pPr>
                          <w:r>
                            <w:fldChar w:fldCharType="begin"/>
                          </w:r>
                          <w:r>
                            <w:rPr>
                              <w:rFonts w:ascii="Times New Roman"/>
                            </w:rPr>
                            <w:instrText xml:space="preserve"> PAGE </w:instrText>
                          </w:r>
                          <w:r>
                            <w:fldChar w:fldCharType="separate"/>
                          </w:r>
                          <w:r>
                            <w:rPr>
                              <w:rFonts w:ascii="Times New Roman"/>
                            </w:rPr>
                            <w:t>17</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11.95pt;margin-top:535.95pt;height:16.05pt;width:18.2pt;mso-position-horizontal-relative:page;mso-position-vertical-relative:page;z-index:-251656192;mso-width-relative:page;mso-height-relative:page;" filled="f" stroked="f" coordsize="21600,21600" o:gfxdata="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ftpt3aAAAADQEAAA8AAAAAAAAAAQAgAAAAIgAAAGRycy9kb3ducmV2&#10;LnhtbFBLAQIUABQAAAAIAIdO4kCYFjyH+gEAAAMEAAAOAAAAAAAAAAEAIAAAACkBAABkcnMvZTJv&#10;RG9jLnhtbFBLBQYAAAAABgAGAFkBAACVBQAAAAA=&#10;">
              <v:fill on="f" focussize="0,0"/>
              <v:stroke on="f"/>
              <v:imagedata o:title=""/>
              <o:lock v:ext="edit" aspectratio="f"/>
              <v:textbox inset="0mm,0mm,0mm,0mm">
                <w:txbxContent>
                  <w:p w14:paraId="6CF2A724">
                    <w:pPr>
                      <w:pStyle w:val="6"/>
                      <w:spacing w:line="307" w:lineRule="exact"/>
                      <w:ind w:left="40"/>
                      <w:rPr>
                        <w:rFonts w:ascii="Times New Roman" w:hAnsi="Times New Roman" w:eastAsia="Times New Roman" w:cs="Times New Roman"/>
                      </w:rPr>
                    </w:pPr>
                    <w:r>
                      <w:fldChar w:fldCharType="begin"/>
                    </w:r>
                    <w:r>
                      <w:rPr>
                        <w:rFonts w:ascii="Times New Roman"/>
                      </w:rPr>
                      <w:instrText xml:space="preserve"> PAGE </w:instrText>
                    </w:r>
                    <w:r>
                      <w:fldChar w:fldCharType="separate"/>
                    </w:r>
                    <w:r>
                      <w:rPr>
                        <w:rFonts w:ascii="Times New Roman"/>
                      </w:rP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52AE5"/>
    <w:multiLevelType w:val="multilevel"/>
    <w:tmpl w:val="4C452AE5"/>
    <w:lvl w:ilvl="0" w:tentative="0">
      <w:start w:val="1"/>
      <w:numFmt w:val="japaneseCounting"/>
      <w:lvlText w:val="%1、"/>
      <w:lvlJc w:val="left"/>
      <w:pPr>
        <w:ind w:left="1396" w:hanging="720"/>
      </w:pPr>
      <w:rPr>
        <w:rFonts w:hint="default"/>
      </w:rPr>
    </w:lvl>
    <w:lvl w:ilvl="1" w:tentative="0">
      <w:start w:val="1"/>
      <w:numFmt w:val="lowerLetter"/>
      <w:lvlText w:val="%2)"/>
      <w:lvlJc w:val="left"/>
      <w:pPr>
        <w:ind w:left="1516" w:hanging="420"/>
      </w:pPr>
    </w:lvl>
    <w:lvl w:ilvl="2" w:tentative="0">
      <w:start w:val="1"/>
      <w:numFmt w:val="lowerRoman"/>
      <w:lvlText w:val="%3."/>
      <w:lvlJc w:val="right"/>
      <w:pPr>
        <w:ind w:left="1936" w:hanging="420"/>
      </w:pPr>
    </w:lvl>
    <w:lvl w:ilvl="3" w:tentative="0">
      <w:start w:val="1"/>
      <w:numFmt w:val="decimal"/>
      <w:lvlText w:val="%4."/>
      <w:lvlJc w:val="left"/>
      <w:pPr>
        <w:ind w:left="2356" w:hanging="420"/>
      </w:pPr>
    </w:lvl>
    <w:lvl w:ilvl="4" w:tentative="0">
      <w:start w:val="1"/>
      <w:numFmt w:val="lowerLetter"/>
      <w:lvlText w:val="%5)"/>
      <w:lvlJc w:val="left"/>
      <w:pPr>
        <w:ind w:left="2776" w:hanging="420"/>
      </w:pPr>
    </w:lvl>
    <w:lvl w:ilvl="5" w:tentative="0">
      <w:start w:val="1"/>
      <w:numFmt w:val="lowerRoman"/>
      <w:lvlText w:val="%6."/>
      <w:lvlJc w:val="right"/>
      <w:pPr>
        <w:ind w:left="3196" w:hanging="420"/>
      </w:pPr>
    </w:lvl>
    <w:lvl w:ilvl="6" w:tentative="0">
      <w:start w:val="1"/>
      <w:numFmt w:val="decimal"/>
      <w:lvlText w:val="%7."/>
      <w:lvlJc w:val="left"/>
      <w:pPr>
        <w:ind w:left="3616" w:hanging="420"/>
      </w:pPr>
    </w:lvl>
    <w:lvl w:ilvl="7" w:tentative="0">
      <w:start w:val="1"/>
      <w:numFmt w:val="lowerLetter"/>
      <w:lvlText w:val="%8)"/>
      <w:lvlJc w:val="left"/>
      <w:pPr>
        <w:ind w:left="4036" w:hanging="420"/>
      </w:pPr>
    </w:lvl>
    <w:lvl w:ilvl="8" w:tentative="0">
      <w:start w:val="1"/>
      <w:numFmt w:val="lowerRoman"/>
      <w:lvlText w:val="%9."/>
      <w:lvlJc w:val="right"/>
      <w:pPr>
        <w:ind w:left="4456" w:hanging="420"/>
      </w:pPr>
    </w:lvl>
  </w:abstractNum>
  <w:abstractNum w:abstractNumId="1">
    <w:nsid w:val="5C394743"/>
    <w:multiLevelType w:val="multilevel"/>
    <w:tmpl w:val="5C394743"/>
    <w:lvl w:ilvl="0" w:tentative="0">
      <w:start w:val="1"/>
      <w:numFmt w:val="decimal"/>
      <w:lvlText w:val="%1."/>
      <w:lvlJc w:val="left"/>
      <w:pPr>
        <w:ind w:left="1039" w:hanging="360"/>
      </w:pPr>
      <w:rPr>
        <w:rFonts w:hint="default" w:cs="宋体"/>
      </w:rPr>
    </w:lvl>
    <w:lvl w:ilvl="1" w:tentative="0">
      <w:start w:val="1"/>
      <w:numFmt w:val="lowerLetter"/>
      <w:lvlText w:val="%2)"/>
      <w:lvlJc w:val="left"/>
      <w:pPr>
        <w:ind w:left="1519" w:hanging="420"/>
      </w:pPr>
    </w:lvl>
    <w:lvl w:ilvl="2" w:tentative="0">
      <w:start w:val="1"/>
      <w:numFmt w:val="lowerRoman"/>
      <w:lvlText w:val="%3."/>
      <w:lvlJc w:val="right"/>
      <w:pPr>
        <w:ind w:left="1939" w:hanging="420"/>
      </w:pPr>
    </w:lvl>
    <w:lvl w:ilvl="3" w:tentative="0">
      <w:start w:val="1"/>
      <w:numFmt w:val="decimal"/>
      <w:lvlText w:val="%4."/>
      <w:lvlJc w:val="left"/>
      <w:pPr>
        <w:ind w:left="2359" w:hanging="420"/>
      </w:pPr>
    </w:lvl>
    <w:lvl w:ilvl="4" w:tentative="0">
      <w:start w:val="1"/>
      <w:numFmt w:val="lowerLetter"/>
      <w:lvlText w:val="%5)"/>
      <w:lvlJc w:val="left"/>
      <w:pPr>
        <w:ind w:left="2779" w:hanging="420"/>
      </w:pPr>
    </w:lvl>
    <w:lvl w:ilvl="5" w:tentative="0">
      <w:start w:val="1"/>
      <w:numFmt w:val="lowerRoman"/>
      <w:lvlText w:val="%6."/>
      <w:lvlJc w:val="right"/>
      <w:pPr>
        <w:ind w:left="3199" w:hanging="420"/>
      </w:pPr>
    </w:lvl>
    <w:lvl w:ilvl="6" w:tentative="0">
      <w:start w:val="1"/>
      <w:numFmt w:val="decimal"/>
      <w:lvlText w:val="%7."/>
      <w:lvlJc w:val="left"/>
      <w:pPr>
        <w:ind w:left="3619" w:hanging="420"/>
      </w:pPr>
    </w:lvl>
    <w:lvl w:ilvl="7" w:tentative="0">
      <w:start w:val="1"/>
      <w:numFmt w:val="lowerLetter"/>
      <w:lvlText w:val="%8)"/>
      <w:lvlJc w:val="left"/>
      <w:pPr>
        <w:ind w:left="4039" w:hanging="420"/>
      </w:pPr>
    </w:lvl>
    <w:lvl w:ilvl="8" w:tentative="0">
      <w:start w:val="1"/>
      <w:numFmt w:val="lowerRoman"/>
      <w:lvlText w:val="%9."/>
      <w:lvlJc w:val="right"/>
      <w:pPr>
        <w:ind w:left="445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80"/>
    <w:rsid w:val="00025890"/>
    <w:rsid w:val="00036820"/>
    <w:rsid w:val="00040B30"/>
    <w:rsid w:val="00052914"/>
    <w:rsid w:val="00087E7B"/>
    <w:rsid w:val="000B50E1"/>
    <w:rsid w:val="000C43CD"/>
    <w:rsid w:val="000D009E"/>
    <w:rsid w:val="00106CD8"/>
    <w:rsid w:val="0011576F"/>
    <w:rsid w:val="001168C4"/>
    <w:rsid w:val="00134901"/>
    <w:rsid w:val="00142080"/>
    <w:rsid w:val="00185E8B"/>
    <w:rsid w:val="001D3929"/>
    <w:rsid w:val="001D4877"/>
    <w:rsid w:val="00204341"/>
    <w:rsid w:val="00256A70"/>
    <w:rsid w:val="00285E0C"/>
    <w:rsid w:val="002C7F79"/>
    <w:rsid w:val="00411C24"/>
    <w:rsid w:val="00444D08"/>
    <w:rsid w:val="00480D91"/>
    <w:rsid w:val="00487126"/>
    <w:rsid w:val="004910C0"/>
    <w:rsid w:val="004C0F02"/>
    <w:rsid w:val="004F73B4"/>
    <w:rsid w:val="005459E2"/>
    <w:rsid w:val="00553D5D"/>
    <w:rsid w:val="0056579E"/>
    <w:rsid w:val="00581335"/>
    <w:rsid w:val="0060350A"/>
    <w:rsid w:val="00635527"/>
    <w:rsid w:val="00636974"/>
    <w:rsid w:val="006B5DDB"/>
    <w:rsid w:val="006E5217"/>
    <w:rsid w:val="006F6BCF"/>
    <w:rsid w:val="0070278F"/>
    <w:rsid w:val="00726A5E"/>
    <w:rsid w:val="00734048"/>
    <w:rsid w:val="0077522C"/>
    <w:rsid w:val="00780690"/>
    <w:rsid w:val="0078391B"/>
    <w:rsid w:val="00785679"/>
    <w:rsid w:val="007C0233"/>
    <w:rsid w:val="007C7FF8"/>
    <w:rsid w:val="007F19F1"/>
    <w:rsid w:val="00801480"/>
    <w:rsid w:val="00852531"/>
    <w:rsid w:val="00863071"/>
    <w:rsid w:val="00874AAD"/>
    <w:rsid w:val="00984706"/>
    <w:rsid w:val="00A32295"/>
    <w:rsid w:val="00A827A2"/>
    <w:rsid w:val="00A8556C"/>
    <w:rsid w:val="00A9135E"/>
    <w:rsid w:val="00AB317B"/>
    <w:rsid w:val="00AC410F"/>
    <w:rsid w:val="00AD0B60"/>
    <w:rsid w:val="00B361F2"/>
    <w:rsid w:val="00B42B98"/>
    <w:rsid w:val="00B6149A"/>
    <w:rsid w:val="00BB14CE"/>
    <w:rsid w:val="00BB4DB9"/>
    <w:rsid w:val="00BC04DE"/>
    <w:rsid w:val="00BE7ECD"/>
    <w:rsid w:val="00C13B38"/>
    <w:rsid w:val="00C27699"/>
    <w:rsid w:val="00C45610"/>
    <w:rsid w:val="00C82E2D"/>
    <w:rsid w:val="00C85C4C"/>
    <w:rsid w:val="00C96B0F"/>
    <w:rsid w:val="00CB1B6E"/>
    <w:rsid w:val="00CB1C52"/>
    <w:rsid w:val="00CC70BD"/>
    <w:rsid w:val="00CD04C6"/>
    <w:rsid w:val="00CF6535"/>
    <w:rsid w:val="00CF6E8F"/>
    <w:rsid w:val="00D62F3D"/>
    <w:rsid w:val="00D851B2"/>
    <w:rsid w:val="00D8718B"/>
    <w:rsid w:val="00DB4CC9"/>
    <w:rsid w:val="00DC5117"/>
    <w:rsid w:val="00E177EB"/>
    <w:rsid w:val="00E46EA4"/>
    <w:rsid w:val="00E702E6"/>
    <w:rsid w:val="00E730EC"/>
    <w:rsid w:val="00EA0EEC"/>
    <w:rsid w:val="00EE722D"/>
    <w:rsid w:val="00F25359"/>
    <w:rsid w:val="00F41EAF"/>
    <w:rsid w:val="00F611C2"/>
    <w:rsid w:val="00F6141E"/>
    <w:rsid w:val="00F64DFF"/>
    <w:rsid w:val="00F70799"/>
    <w:rsid w:val="00FC4E2C"/>
    <w:rsid w:val="1188307B"/>
    <w:rsid w:val="16F45A96"/>
    <w:rsid w:val="3D653DEE"/>
    <w:rsid w:val="46815623"/>
    <w:rsid w:val="521353FB"/>
    <w:rsid w:val="575C2267"/>
    <w:rsid w:val="64B37F10"/>
    <w:rsid w:val="7277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qFormat/>
    <w:uiPriority w:val="1"/>
    <w:pPr>
      <w:ind w:left="39"/>
      <w:outlineLvl w:val="0"/>
    </w:pPr>
    <w:rPr>
      <w:rFonts w:ascii="宋体" w:hAnsi="宋体" w:eastAsia="宋体"/>
      <w:sz w:val="44"/>
      <w:szCs w:val="44"/>
    </w:rPr>
  </w:style>
  <w:style w:type="paragraph" w:styleId="3">
    <w:name w:val="heading 2"/>
    <w:basedOn w:val="1"/>
    <w:qFormat/>
    <w:uiPriority w:val="1"/>
    <w:pPr>
      <w:ind w:left="689"/>
      <w:outlineLvl w:val="1"/>
    </w:pPr>
    <w:rPr>
      <w:rFonts w:ascii="宋体" w:hAnsi="宋体" w:eastAsia="宋体"/>
      <w:sz w:val="36"/>
      <w:szCs w:val="36"/>
    </w:rPr>
  </w:style>
  <w:style w:type="paragraph" w:styleId="4">
    <w:name w:val="heading 3"/>
    <w:basedOn w:val="1"/>
    <w:qFormat/>
    <w:uiPriority w:val="1"/>
    <w:pPr>
      <w:ind w:left="1677"/>
      <w:outlineLvl w:val="2"/>
    </w:pPr>
    <w:rPr>
      <w:rFonts w:ascii="宋体" w:hAnsi="宋体" w:eastAsia="宋体"/>
      <w:sz w:val="32"/>
      <w:szCs w:val="32"/>
    </w:rPr>
  </w:style>
  <w:style w:type="paragraph" w:styleId="5">
    <w:name w:val="heading 4"/>
    <w:basedOn w:val="1"/>
    <w:qFormat/>
    <w:uiPriority w:val="1"/>
    <w:pPr>
      <w:ind w:left="689" w:hanging="12"/>
      <w:outlineLvl w:val="3"/>
    </w:pPr>
    <w:rPr>
      <w:rFonts w:ascii="Microsoft JhengHei" w:hAnsi="Microsoft JhengHei" w:eastAsia="Microsoft JhengHei"/>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18"/>
    </w:pPr>
    <w:rPr>
      <w:rFonts w:ascii="宋体" w:hAnsi="宋体" w:eastAsia="宋体"/>
      <w:sz w:val="28"/>
      <w:szCs w:val="28"/>
    </w:rPr>
  </w:style>
  <w:style w:type="paragraph" w:styleId="7">
    <w:name w:val="footer"/>
    <w:basedOn w:val="1"/>
    <w:link w:val="15"/>
    <w:unhideWhenUsed/>
    <w:qFormat/>
    <w:uiPriority w:val="99"/>
    <w:pPr>
      <w:tabs>
        <w:tab w:val="center" w:pos="4153"/>
        <w:tab w:val="right" w:pos="8306"/>
      </w:tabs>
      <w:snapToGrid w:val="0"/>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页眉 字符"/>
    <w:basedOn w:val="10"/>
    <w:link w:val="8"/>
    <w:qFormat/>
    <w:uiPriority w:val="99"/>
    <w:rPr>
      <w:sz w:val="18"/>
      <w:szCs w:val="18"/>
    </w:rPr>
  </w:style>
  <w:style w:type="character" w:customStyle="1" w:styleId="15">
    <w:name w:val="页脚 字符"/>
    <w:basedOn w:val="10"/>
    <w:link w:val="7"/>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4054</Words>
  <Characters>4409</Characters>
  <Lines>37</Lines>
  <Paragraphs>10</Paragraphs>
  <TotalTime>10</TotalTime>
  <ScaleCrop>false</ScaleCrop>
  <LinksUpToDate>false</LinksUpToDate>
  <CharactersWithSpaces>4623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2025-06-10T00:29:00Z</dcterms:created>
  <dc:creator>Lenovo User</dc:creator>
  <cp:lastModifiedBy>余墨</cp:lastModifiedBy>
  <dcterms:modified xsi:type="dcterms:W3CDTF">2025-06-23T07:12:05Z</dcterms:modified>
  <dc:title>华夏出版社2014年度纸张材料</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Creator">
    <vt:lpwstr>Microsoft® Word 2016</vt:lpwstr>
  </property>
  <property fmtid="{D5CDD505-2E9C-101B-9397-08002B2CF9AE}" pid="4" name="LastSaved">
    <vt:filetime>2022-03-30T00:00:00Z</vt:filetime>
  </property>
  <property fmtid="{D5CDD505-2E9C-101B-9397-08002B2CF9AE}" pid="5" name="KSOTemplateDocerSaveRecord">
    <vt:lpwstr>eyJoZGlkIjoiMTY3Y2U4MDNkNmIwNDYxY2M1YWFjMjAzN2MzMGYxNDAiLCJ1c2VySWQiOiI1NTExMTU3NTMifQ==</vt:lpwstr>
  </property>
  <property fmtid="{D5CDD505-2E9C-101B-9397-08002B2CF9AE}" pid="6" name="KSOProductBuildVer">
    <vt:lpwstr>2052-12.1.0.21541</vt:lpwstr>
  </property>
  <property fmtid="{D5CDD505-2E9C-101B-9397-08002B2CF9AE}" pid="7" name="ICV">
    <vt:lpwstr>34980C42A7C54168B4AB6B311EE1A1BD_12</vt:lpwstr>
  </property>
</Properties>
</file>